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6095"/>
      </w:tblGrid>
      <w:tr w:rsidR="00137483" w:rsidRPr="002479DC" w:rsidTr="00DD4349">
        <w:trPr>
          <w:trHeight w:val="564"/>
          <w:jc w:val="center"/>
        </w:trPr>
        <w:tc>
          <w:tcPr>
            <w:tcW w:w="5070" w:type="dxa"/>
            <w:vAlign w:val="center"/>
          </w:tcPr>
          <w:p w:rsidR="00137483" w:rsidRPr="002479DC" w:rsidRDefault="00137483" w:rsidP="00137483">
            <w:pPr>
              <w:jc w:val="center"/>
              <w:rPr>
                <w:sz w:val="18"/>
                <w:szCs w:val="14"/>
              </w:rPr>
            </w:pPr>
            <w:r w:rsidRPr="002479DC">
              <w:rPr>
                <w:noProof/>
                <w:sz w:val="18"/>
              </w:rPr>
              <w:drawing>
                <wp:inline distT="0" distB="0" distL="0" distR="0" wp14:anchorId="78C9611C" wp14:editId="609F5A78">
                  <wp:extent cx="1533525" cy="355882"/>
                  <wp:effectExtent l="0" t="0" r="0" b="6350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355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137483" w:rsidRPr="002479DC" w:rsidRDefault="00137483" w:rsidP="009459E5">
            <w:pPr>
              <w:ind w:right="33"/>
              <w:jc w:val="right"/>
              <w:rPr>
                <w:b/>
                <w:bCs/>
                <w:i/>
                <w:iCs/>
                <w:sz w:val="18"/>
                <w:szCs w:val="28"/>
              </w:rPr>
            </w:pPr>
          </w:p>
        </w:tc>
      </w:tr>
      <w:tr w:rsidR="00137483" w:rsidRPr="002479DC" w:rsidTr="00DF41BD">
        <w:trPr>
          <w:trHeight w:val="1186"/>
          <w:jc w:val="center"/>
        </w:trPr>
        <w:tc>
          <w:tcPr>
            <w:tcW w:w="5070" w:type="dxa"/>
            <w:vAlign w:val="center"/>
          </w:tcPr>
          <w:p w:rsidR="009459E5" w:rsidRDefault="009459E5" w:rsidP="009459E5">
            <w:pPr>
              <w:jc w:val="center"/>
              <w:rPr>
                <w:b/>
                <w:bCs/>
                <w:sz w:val="18"/>
                <w:szCs w:val="20"/>
              </w:rPr>
            </w:pPr>
            <w:r w:rsidRPr="00B92B47">
              <w:rPr>
                <w:b/>
                <w:bCs/>
                <w:sz w:val="18"/>
                <w:szCs w:val="20"/>
              </w:rPr>
              <w:t xml:space="preserve">ООО «КЦ </w:t>
            </w:r>
            <w:proofErr w:type="spellStart"/>
            <w:r w:rsidRPr="00B92B47">
              <w:rPr>
                <w:b/>
                <w:bCs/>
                <w:sz w:val="18"/>
                <w:szCs w:val="20"/>
              </w:rPr>
              <w:t>СоветникЪ</w:t>
            </w:r>
            <w:proofErr w:type="spellEnd"/>
            <w:r w:rsidRPr="00B92B47">
              <w:rPr>
                <w:b/>
                <w:bCs/>
                <w:sz w:val="18"/>
                <w:szCs w:val="20"/>
              </w:rPr>
              <w:t>»</w:t>
            </w:r>
          </w:p>
          <w:p w:rsidR="009459E5" w:rsidRDefault="009459E5" w:rsidP="009459E5">
            <w:pPr>
              <w:jc w:val="center"/>
              <w:rPr>
                <w:b/>
                <w:bCs/>
                <w:sz w:val="18"/>
                <w:szCs w:val="20"/>
              </w:rPr>
            </w:pPr>
            <w:r w:rsidRPr="00F00CAE">
              <w:rPr>
                <w:b/>
                <w:bCs/>
                <w:sz w:val="18"/>
                <w:szCs w:val="20"/>
              </w:rPr>
              <w:t>ИНН 7604176994, КПП 760401001</w:t>
            </w:r>
          </w:p>
          <w:p w:rsidR="00137483" w:rsidRPr="002479DC" w:rsidRDefault="00137483" w:rsidP="0013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2479DC">
              <w:rPr>
                <w:b/>
                <w:bCs/>
                <w:sz w:val="18"/>
                <w:szCs w:val="18"/>
              </w:rPr>
              <w:t>Тел./факс: (</w:t>
            </w:r>
            <w:r w:rsidR="006261B9">
              <w:rPr>
                <w:b/>
                <w:bCs/>
                <w:sz w:val="18"/>
                <w:szCs w:val="18"/>
              </w:rPr>
              <w:t>4852) 72-20-22, (4852) 73-99-91, 89080393128</w:t>
            </w:r>
          </w:p>
          <w:p w:rsidR="00137483" w:rsidRPr="003F7577" w:rsidRDefault="00137483" w:rsidP="00137483">
            <w:pPr>
              <w:ind w:right="-392"/>
              <w:jc w:val="center"/>
              <w:rPr>
                <w:b/>
                <w:bCs/>
                <w:sz w:val="18"/>
                <w:szCs w:val="6"/>
              </w:rPr>
            </w:pPr>
            <w:r w:rsidRPr="002479DC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3F7577">
              <w:rPr>
                <w:b/>
                <w:bCs/>
                <w:sz w:val="18"/>
                <w:szCs w:val="18"/>
              </w:rPr>
              <w:t>-</w:t>
            </w:r>
            <w:r w:rsidRPr="002479DC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3F7577">
              <w:rPr>
                <w:b/>
                <w:bCs/>
                <w:sz w:val="18"/>
                <w:szCs w:val="18"/>
              </w:rPr>
              <w:t xml:space="preserve">: </w:t>
            </w:r>
            <w:hyperlink r:id="rId8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sovetniku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@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mail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3F7577">
              <w:rPr>
                <w:sz w:val="18"/>
              </w:rPr>
              <w:t xml:space="preserve">, </w:t>
            </w:r>
            <w:r w:rsidRPr="002479DC">
              <w:rPr>
                <w:b/>
                <w:bCs/>
                <w:sz w:val="18"/>
                <w:szCs w:val="18"/>
              </w:rPr>
              <w:t>сайт</w:t>
            </w:r>
            <w:r w:rsidRPr="003F7577">
              <w:rPr>
                <w:b/>
                <w:bCs/>
                <w:sz w:val="18"/>
              </w:rPr>
              <w:t xml:space="preserve">: </w:t>
            </w:r>
            <w:hyperlink r:id="rId9" w:tgtFrame="_blank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http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://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www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yarsovetnik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/</w:t>
              </w:r>
            </w:hyperlink>
          </w:p>
          <w:p w:rsidR="00137483" w:rsidRPr="002479DC" w:rsidRDefault="00DF41BD" w:rsidP="00FB2179">
            <w:pPr>
              <w:jc w:val="center"/>
              <w:rPr>
                <w:sz w:val="18"/>
                <w:szCs w:val="18"/>
              </w:rPr>
            </w:pP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Исх. № </w:t>
            </w:r>
            <w:r w:rsidR="00D87CB0">
              <w:rPr>
                <w:b/>
                <w:bCs/>
                <w:spacing w:val="6"/>
                <w:sz w:val="18"/>
                <w:szCs w:val="20"/>
                <w:u w:val="single"/>
              </w:rPr>
              <w:t>0</w:t>
            </w:r>
            <w:r w:rsidR="00FB2179">
              <w:rPr>
                <w:b/>
                <w:bCs/>
                <w:spacing w:val="6"/>
                <w:sz w:val="18"/>
                <w:szCs w:val="20"/>
                <w:u w:val="single"/>
              </w:rPr>
              <w:t>6</w:t>
            </w:r>
            <w:r w:rsidR="00D87CB0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 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от </w:t>
            </w:r>
            <w:r w:rsidR="00FB2179">
              <w:rPr>
                <w:b/>
                <w:bCs/>
                <w:spacing w:val="6"/>
                <w:sz w:val="18"/>
                <w:szCs w:val="20"/>
                <w:u w:val="single"/>
              </w:rPr>
              <w:t>23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.</w:t>
            </w:r>
            <w:r w:rsidR="00D87CB0">
              <w:rPr>
                <w:b/>
                <w:bCs/>
                <w:spacing w:val="6"/>
                <w:sz w:val="18"/>
                <w:szCs w:val="20"/>
                <w:u w:val="single"/>
              </w:rPr>
              <w:t>0</w:t>
            </w:r>
            <w:r w:rsidR="00FB2179">
              <w:rPr>
                <w:b/>
                <w:bCs/>
                <w:spacing w:val="6"/>
                <w:sz w:val="18"/>
                <w:szCs w:val="20"/>
                <w:u w:val="single"/>
              </w:rPr>
              <w:t>4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.20</w:t>
            </w:r>
            <w:r w:rsidR="00AC0AC6">
              <w:rPr>
                <w:b/>
                <w:bCs/>
                <w:spacing w:val="6"/>
                <w:sz w:val="18"/>
                <w:szCs w:val="20"/>
                <w:u w:val="single"/>
              </w:rPr>
              <w:t>2</w:t>
            </w:r>
            <w:r w:rsidR="00D87CB0">
              <w:rPr>
                <w:b/>
                <w:bCs/>
                <w:spacing w:val="6"/>
                <w:sz w:val="18"/>
                <w:szCs w:val="20"/>
                <w:u w:val="single"/>
              </w:rPr>
              <w:t>1</w:t>
            </w:r>
          </w:p>
        </w:tc>
        <w:tc>
          <w:tcPr>
            <w:tcW w:w="6095" w:type="dxa"/>
          </w:tcPr>
          <w:p w:rsidR="00137483" w:rsidRPr="002479DC" w:rsidRDefault="00137483" w:rsidP="00137483">
            <w:pPr>
              <w:pStyle w:val="a4"/>
              <w:ind w:left="281" w:right="29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28"/>
              </w:rPr>
            </w:pPr>
          </w:p>
        </w:tc>
      </w:tr>
    </w:tbl>
    <w:p w:rsidR="00FB2179" w:rsidRPr="00FB2179" w:rsidRDefault="00FB2179" w:rsidP="00DD4349">
      <w:pPr>
        <w:spacing w:before="40" w:after="40"/>
        <w:jc w:val="center"/>
      </w:pPr>
      <w:r w:rsidRPr="00FB2179">
        <w:t>Предлагаем Вам консультационные семинары (видеозаписи) по темам:</w:t>
      </w:r>
    </w:p>
    <w:tbl>
      <w:tblPr>
        <w:tblStyle w:val="a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5073"/>
        <w:gridCol w:w="242"/>
        <w:gridCol w:w="5412"/>
      </w:tblGrid>
      <w:tr w:rsidR="00FB2179" w:rsidTr="00FB2179">
        <w:trPr>
          <w:gridBefore w:val="1"/>
          <w:wBefore w:w="392" w:type="dxa"/>
        </w:trPr>
        <w:tc>
          <w:tcPr>
            <w:tcW w:w="5315" w:type="dxa"/>
            <w:gridSpan w:val="2"/>
            <w:vAlign w:val="center"/>
          </w:tcPr>
          <w:p w:rsidR="00FB2179" w:rsidRPr="00FB2179" w:rsidRDefault="00FB2179" w:rsidP="00FB2179">
            <w:pPr>
              <w:jc w:val="center"/>
              <w:rPr>
                <w:b/>
                <w:bCs/>
                <w:szCs w:val="28"/>
              </w:rPr>
            </w:pPr>
            <w:r w:rsidRPr="00FB2179">
              <w:rPr>
                <w:b/>
                <w:bCs/>
                <w:szCs w:val="28"/>
              </w:rPr>
              <w:t>«Новые правила осуществления муниципального контроля в соответствии с Федеральным законом от 31.07.2020 № 248-ФЗ «О государственном контроле (надзоре) и муниципальном контроле в РФ»</w:t>
            </w:r>
          </w:p>
        </w:tc>
        <w:tc>
          <w:tcPr>
            <w:tcW w:w="5412" w:type="dxa"/>
            <w:vAlign w:val="center"/>
          </w:tcPr>
          <w:p w:rsidR="00FB2179" w:rsidRDefault="00FB2179" w:rsidP="00FB2179">
            <w:pPr>
              <w:jc w:val="center"/>
            </w:pPr>
            <w:r w:rsidRPr="00FB2179">
              <w:rPr>
                <w:b/>
                <w:bCs/>
                <w:szCs w:val="28"/>
              </w:rPr>
              <w:t>«Подготовка положения о виде муниципального контроля в соответствии с новым Федеральным законом «О государственном контроле (надзоре) и муниципальном контроле в РФ»</w:t>
            </w:r>
          </w:p>
        </w:tc>
      </w:tr>
      <w:tr w:rsidR="00F5745A" w:rsidRPr="002479DC" w:rsidTr="00F44CC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654" w:type="dxa"/>
          <w:jc w:val="center"/>
        </w:trPr>
        <w:tc>
          <w:tcPr>
            <w:tcW w:w="5465" w:type="dxa"/>
            <w:gridSpan w:val="2"/>
            <w:vAlign w:val="center"/>
          </w:tcPr>
          <w:p w:rsidR="00F5745A" w:rsidRPr="007A01DF" w:rsidRDefault="00F5745A" w:rsidP="00F5745A">
            <w:pPr>
              <w:ind w:right="141"/>
              <w:rPr>
                <w:sz w:val="16"/>
              </w:rPr>
            </w:pPr>
            <w:bookmarkStart w:id="0" w:name="_GoBack"/>
            <w:bookmarkEnd w:id="0"/>
          </w:p>
        </w:tc>
      </w:tr>
    </w:tbl>
    <w:p w:rsidR="00FB2179" w:rsidRPr="00FB2179" w:rsidRDefault="00FB2179" w:rsidP="00FB2179">
      <w:pPr>
        <w:spacing w:line="259" w:lineRule="auto"/>
        <w:ind w:firstLine="567"/>
        <w:jc w:val="center"/>
        <w:rPr>
          <w:b/>
          <w:bCs/>
          <w:szCs w:val="28"/>
        </w:rPr>
      </w:pPr>
      <w:r w:rsidRPr="00FB2179">
        <w:rPr>
          <w:b/>
          <w:bCs/>
          <w:szCs w:val="28"/>
        </w:rPr>
        <w:t xml:space="preserve">Видеозапись </w:t>
      </w:r>
      <w:r>
        <w:rPr>
          <w:b/>
          <w:bCs/>
          <w:szCs w:val="28"/>
        </w:rPr>
        <w:t>семинара № 1</w:t>
      </w:r>
      <w:r w:rsidRPr="00FB2179">
        <w:rPr>
          <w:b/>
          <w:bCs/>
          <w:szCs w:val="28"/>
        </w:rPr>
        <w:t xml:space="preserve"> «Новые правила осуществления муниципального контроля в соответствии с Федеральным законом от 31.07.2020 № 248-ФЗ «О государственном контроле (надзоре) и муниципальном контроле в РФ»</w:t>
      </w:r>
    </w:p>
    <w:p w:rsidR="00FB2179" w:rsidRPr="00FB2179" w:rsidRDefault="00FB2179" w:rsidP="00FB2179">
      <w:pPr>
        <w:spacing w:line="259" w:lineRule="auto"/>
        <w:ind w:firstLine="567"/>
        <w:jc w:val="center"/>
        <w:rPr>
          <w:i/>
          <w:sz w:val="12"/>
          <w:szCs w:val="20"/>
          <w:u w:val="single"/>
        </w:rPr>
      </w:pPr>
      <w:r w:rsidRPr="00FB2179">
        <w:rPr>
          <w:bCs/>
          <w:i/>
          <w:szCs w:val="28"/>
          <w:u w:val="single"/>
        </w:rPr>
        <w:t>Программа</w:t>
      </w:r>
    </w:p>
    <w:p w:rsidR="00FB2179" w:rsidRPr="00FB2179" w:rsidRDefault="00FB2179" w:rsidP="00BF7589">
      <w:pPr>
        <w:spacing w:line="259" w:lineRule="auto"/>
        <w:ind w:firstLine="567"/>
        <w:jc w:val="both"/>
        <w:rPr>
          <w:i/>
          <w:sz w:val="12"/>
          <w:szCs w:val="20"/>
        </w:rPr>
      </w:pPr>
    </w:p>
    <w:p w:rsidR="00BF7589" w:rsidRPr="004D71B7" w:rsidRDefault="00BF7589" w:rsidP="00BF7589">
      <w:pPr>
        <w:spacing w:line="259" w:lineRule="auto"/>
        <w:ind w:firstLine="567"/>
        <w:jc w:val="both"/>
        <w:rPr>
          <w:b/>
          <w:bCs/>
          <w:sz w:val="18"/>
          <w:u w:val="single"/>
        </w:rPr>
      </w:pPr>
      <w:r w:rsidRPr="004D71B7">
        <w:rPr>
          <w:b/>
          <w:bCs/>
          <w:sz w:val="20"/>
          <w:szCs w:val="28"/>
          <w:u w:val="single"/>
        </w:rPr>
        <w:t>Основные нововведения касаются следующего:</w:t>
      </w:r>
    </w:p>
    <w:p w:rsidR="00BF7589" w:rsidRPr="004D71B7" w:rsidRDefault="00BF7589" w:rsidP="00BF7589">
      <w:pPr>
        <w:spacing w:line="259" w:lineRule="auto"/>
        <w:ind w:firstLine="567"/>
        <w:jc w:val="both"/>
        <w:rPr>
          <w:sz w:val="22"/>
          <w:szCs w:val="28"/>
        </w:rPr>
      </w:pPr>
      <w:r w:rsidRPr="004D71B7">
        <w:rPr>
          <w:sz w:val="22"/>
          <w:szCs w:val="28"/>
        </w:rPr>
        <w:t xml:space="preserve">- какие виды муниципального контроля будут осуществляться? Каким образом они будут устанавливаться? Можно ли не осуществлять муниципальный контроль на территории муниципалитета? </w:t>
      </w:r>
    </w:p>
    <w:p w:rsidR="00BF7589" w:rsidRPr="004D71B7" w:rsidRDefault="00BF7589" w:rsidP="00BF7589">
      <w:pPr>
        <w:spacing w:line="259" w:lineRule="auto"/>
        <w:ind w:firstLine="567"/>
        <w:jc w:val="both"/>
        <w:rPr>
          <w:sz w:val="22"/>
          <w:szCs w:val="28"/>
        </w:rPr>
      </w:pPr>
      <w:r w:rsidRPr="004D71B7">
        <w:rPr>
          <w:sz w:val="22"/>
          <w:szCs w:val="28"/>
        </w:rPr>
        <w:t xml:space="preserve">- какие нормативные </w:t>
      </w:r>
      <w:proofErr w:type="gramStart"/>
      <w:r w:rsidRPr="004D71B7">
        <w:rPr>
          <w:sz w:val="22"/>
          <w:szCs w:val="28"/>
        </w:rPr>
        <w:t>документы</w:t>
      </w:r>
      <w:proofErr w:type="gramEnd"/>
      <w:r w:rsidRPr="004D71B7">
        <w:rPr>
          <w:sz w:val="22"/>
          <w:szCs w:val="28"/>
        </w:rPr>
        <w:t xml:space="preserve"> и в </w:t>
      </w:r>
      <w:proofErr w:type="gramStart"/>
      <w:r w:rsidRPr="004D71B7">
        <w:rPr>
          <w:sz w:val="22"/>
          <w:szCs w:val="28"/>
        </w:rPr>
        <w:t>какой</w:t>
      </w:r>
      <w:proofErr w:type="gramEnd"/>
      <w:r w:rsidRPr="004D71B7">
        <w:rPr>
          <w:sz w:val="22"/>
          <w:szCs w:val="28"/>
        </w:rPr>
        <w:t xml:space="preserve"> срок должны принять органы местного самоуправления?</w:t>
      </w:r>
    </w:p>
    <w:p w:rsidR="00BF7589" w:rsidRPr="004D71B7" w:rsidRDefault="00BF7589" w:rsidP="00BF7589">
      <w:pPr>
        <w:spacing w:line="259" w:lineRule="auto"/>
        <w:ind w:firstLine="567"/>
        <w:jc w:val="both"/>
        <w:rPr>
          <w:sz w:val="20"/>
        </w:rPr>
      </w:pPr>
      <w:r w:rsidRPr="004D71B7">
        <w:rPr>
          <w:sz w:val="22"/>
          <w:szCs w:val="28"/>
        </w:rPr>
        <w:t xml:space="preserve">- вводится </w:t>
      </w:r>
      <w:proofErr w:type="gramStart"/>
      <w:r w:rsidRPr="004D71B7">
        <w:rPr>
          <w:sz w:val="22"/>
          <w:szCs w:val="28"/>
        </w:rPr>
        <w:t>риск-ориентированный</w:t>
      </w:r>
      <w:proofErr w:type="gramEnd"/>
      <w:r w:rsidRPr="004D71B7">
        <w:rPr>
          <w:sz w:val="22"/>
          <w:szCs w:val="28"/>
        </w:rPr>
        <w:t xml:space="preserve"> подход во всех сферах контроля. Как он будет функционировать на муниципальном уровне? Можно ли его избежать при осуществлении </w:t>
      </w:r>
      <w:proofErr w:type="spellStart"/>
      <w:r w:rsidRPr="004D71B7">
        <w:rPr>
          <w:sz w:val="22"/>
          <w:szCs w:val="28"/>
        </w:rPr>
        <w:t>мунконтроля</w:t>
      </w:r>
      <w:proofErr w:type="spellEnd"/>
      <w:r w:rsidRPr="004D71B7">
        <w:rPr>
          <w:sz w:val="22"/>
          <w:szCs w:val="28"/>
        </w:rPr>
        <w:t>? Что такое критерии, категории и индикаторы риска?</w:t>
      </w:r>
    </w:p>
    <w:p w:rsidR="00BF7589" w:rsidRPr="004D71B7" w:rsidRDefault="00BF7589" w:rsidP="00BF7589">
      <w:pPr>
        <w:spacing w:line="259" w:lineRule="auto"/>
        <w:ind w:firstLine="567"/>
        <w:jc w:val="both"/>
        <w:rPr>
          <w:sz w:val="20"/>
        </w:rPr>
      </w:pPr>
      <w:r w:rsidRPr="004D71B7">
        <w:rPr>
          <w:sz w:val="22"/>
          <w:szCs w:val="28"/>
        </w:rPr>
        <w:t xml:space="preserve">- вместо одного мероприятия (проверка), вводится 8 </w:t>
      </w:r>
      <w:proofErr w:type="gramStart"/>
      <w:r w:rsidRPr="004D71B7">
        <w:rPr>
          <w:sz w:val="22"/>
          <w:szCs w:val="28"/>
        </w:rPr>
        <w:t>новых</w:t>
      </w:r>
      <w:proofErr w:type="gramEnd"/>
      <w:r w:rsidRPr="004D71B7">
        <w:rPr>
          <w:sz w:val="22"/>
          <w:szCs w:val="28"/>
        </w:rPr>
        <w:t>, в том числе инспекционный визит, выездное обследование. Какие? Каковы особенности их осуществления в органах местного самоуправления?</w:t>
      </w:r>
    </w:p>
    <w:p w:rsidR="00BF7589" w:rsidRPr="004D71B7" w:rsidRDefault="00BF7589" w:rsidP="00BF7589">
      <w:pPr>
        <w:spacing w:line="259" w:lineRule="auto"/>
        <w:ind w:firstLine="567"/>
        <w:jc w:val="both"/>
        <w:rPr>
          <w:sz w:val="20"/>
        </w:rPr>
      </w:pPr>
      <w:r w:rsidRPr="004D71B7">
        <w:rPr>
          <w:sz w:val="22"/>
          <w:szCs w:val="28"/>
        </w:rPr>
        <w:t>- вводится принцип приоритета профилактики. Устанавливается перечень профилактических мероприятий. Какие? Как их осуществлять? Как правильно утвердить программу профилактики?</w:t>
      </w:r>
    </w:p>
    <w:p w:rsidR="00BF7589" w:rsidRPr="004D71B7" w:rsidRDefault="00BF7589" w:rsidP="00BF7589">
      <w:pPr>
        <w:spacing w:line="259" w:lineRule="auto"/>
        <w:ind w:firstLine="567"/>
        <w:jc w:val="both"/>
        <w:rPr>
          <w:sz w:val="20"/>
        </w:rPr>
      </w:pPr>
      <w:r w:rsidRPr="004D71B7">
        <w:rPr>
          <w:sz w:val="22"/>
          <w:szCs w:val="28"/>
        </w:rPr>
        <w:t>- вводятся новые процессуальные нормы. Новые правила проведения плановых и внеплановых контрольных мероприятий?</w:t>
      </w:r>
    </w:p>
    <w:p w:rsidR="00BF7589" w:rsidRPr="004D71B7" w:rsidRDefault="00BF7589" w:rsidP="00BF7589">
      <w:pPr>
        <w:spacing w:line="259" w:lineRule="auto"/>
        <w:ind w:firstLine="567"/>
        <w:jc w:val="both"/>
        <w:rPr>
          <w:sz w:val="22"/>
          <w:szCs w:val="28"/>
        </w:rPr>
      </w:pPr>
      <w:r w:rsidRPr="004D71B7">
        <w:rPr>
          <w:sz w:val="22"/>
          <w:szCs w:val="28"/>
        </w:rPr>
        <w:t>- вводится процедура досудебного обжалования. Как это организовать в муниципальном образовании?</w:t>
      </w:r>
    </w:p>
    <w:p w:rsidR="00BF7589" w:rsidRPr="004D71B7" w:rsidRDefault="00BF7589" w:rsidP="00BF7589">
      <w:pPr>
        <w:spacing w:line="259" w:lineRule="auto"/>
        <w:ind w:firstLine="567"/>
        <w:jc w:val="both"/>
        <w:rPr>
          <w:sz w:val="20"/>
        </w:rPr>
      </w:pPr>
      <w:r w:rsidRPr="004D71B7">
        <w:rPr>
          <w:sz w:val="22"/>
          <w:szCs w:val="28"/>
        </w:rPr>
        <w:t>- какие требования предъявляются к порядку установления обязательных требований на муниципальном уровне? Нужно ли органам местного самоуправления осуществлять «регуляторную гильотину» в отношении уже принятых актов?</w:t>
      </w:r>
    </w:p>
    <w:p w:rsidR="00BF7589" w:rsidRPr="004D71B7" w:rsidRDefault="00BF7589" w:rsidP="00BF7589">
      <w:pPr>
        <w:spacing w:line="259" w:lineRule="auto"/>
        <w:ind w:firstLine="708"/>
        <w:jc w:val="both"/>
        <w:rPr>
          <w:b/>
          <w:sz w:val="22"/>
          <w:szCs w:val="28"/>
        </w:rPr>
      </w:pPr>
      <w:r w:rsidRPr="004D71B7">
        <w:rPr>
          <w:i/>
          <w:sz w:val="22"/>
          <w:szCs w:val="28"/>
        </w:rPr>
        <w:t>Блок 1:</w:t>
      </w:r>
      <w:r w:rsidRPr="004D71B7">
        <w:rPr>
          <w:sz w:val="22"/>
          <w:szCs w:val="26"/>
        </w:rPr>
        <w:t xml:space="preserve"> </w:t>
      </w:r>
      <w:r w:rsidRPr="004D71B7">
        <w:rPr>
          <w:b/>
          <w:sz w:val="22"/>
          <w:szCs w:val="28"/>
        </w:rPr>
        <w:t>Муниципальный контроль в системе новой регуляторной политики государства: особенности концепции</w:t>
      </w:r>
    </w:p>
    <w:p w:rsidR="00BF7589" w:rsidRPr="004D71B7" w:rsidRDefault="00BF7589" w:rsidP="00BF7589">
      <w:pPr>
        <w:numPr>
          <w:ilvl w:val="0"/>
          <w:numId w:val="5"/>
        </w:numPr>
        <w:spacing w:line="259" w:lineRule="auto"/>
        <w:jc w:val="both"/>
        <w:rPr>
          <w:sz w:val="22"/>
          <w:szCs w:val="26"/>
        </w:rPr>
      </w:pPr>
      <w:r w:rsidRPr="004D71B7">
        <w:rPr>
          <w:sz w:val="22"/>
          <w:szCs w:val="26"/>
        </w:rPr>
        <w:t>Масштабная реформа контрольно-надзорной деятельности в России. Новые законы: о контроле, об обязательных требованиях, КоАП РФ. Место муниципального контроля в регуляторной политике государства.</w:t>
      </w:r>
    </w:p>
    <w:p w:rsidR="00BF7589" w:rsidRPr="004D71B7" w:rsidRDefault="00BF7589" w:rsidP="00BF7589">
      <w:pPr>
        <w:numPr>
          <w:ilvl w:val="0"/>
          <w:numId w:val="5"/>
        </w:numPr>
        <w:spacing w:line="259" w:lineRule="auto"/>
        <w:jc w:val="both"/>
        <w:rPr>
          <w:sz w:val="22"/>
          <w:szCs w:val="26"/>
        </w:rPr>
      </w:pPr>
      <w:r w:rsidRPr="004D71B7">
        <w:rPr>
          <w:sz w:val="22"/>
          <w:szCs w:val="26"/>
        </w:rPr>
        <w:t xml:space="preserve">Виды муниципального контроля. Новые правила и условия установления. </w:t>
      </w:r>
    </w:p>
    <w:p w:rsidR="00BF7589" w:rsidRPr="004D71B7" w:rsidRDefault="00BF7589" w:rsidP="00BF7589">
      <w:pPr>
        <w:numPr>
          <w:ilvl w:val="0"/>
          <w:numId w:val="5"/>
        </w:numPr>
        <w:spacing w:line="259" w:lineRule="auto"/>
        <w:jc w:val="both"/>
        <w:rPr>
          <w:sz w:val="22"/>
          <w:szCs w:val="26"/>
        </w:rPr>
      </w:pPr>
      <w:r w:rsidRPr="004D71B7">
        <w:rPr>
          <w:sz w:val="22"/>
          <w:szCs w:val="26"/>
        </w:rPr>
        <w:t>Анализ положений проекта «закона-спутника» в отношении новшество в отраслевом законодательстве в части муниципального контроля (в части перечня видов муниципального контроля).</w:t>
      </w:r>
    </w:p>
    <w:p w:rsidR="00BF7589" w:rsidRPr="004D71B7" w:rsidRDefault="00BF7589" w:rsidP="00BF7589">
      <w:pPr>
        <w:numPr>
          <w:ilvl w:val="0"/>
          <w:numId w:val="5"/>
        </w:numPr>
        <w:spacing w:line="259" w:lineRule="auto"/>
        <w:jc w:val="both"/>
        <w:rPr>
          <w:sz w:val="22"/>
          <w:szCs w:val="26"/>
        </w:rPr>
      </w:pPr>
      <w:r w:rsidRPr="004D71B7">
        <w:rPr>
          <w:sz w:val="22"/>
          <w:szCs w:val="26"/>
        </w:rPr>
        <w:t>Отличие муниципального контроля от иных контрольных функций, которые в законодательстве как муниципальный контроль не обозначены.</w:t>
      </w:r>
    </w:p>
    <w:p w:rsidR="00BF7589" w:rsidRPr="004D71B7" w:rsidRDefault="00BF7589" w:rsidP="00DD4349">
      <w:pPr>
        <w:spacing w:line="259" w:lineRule="auto"/>
        <w:ind w:firstLine="708"/>
        <w:jc w:val="both"/>
        <w:rPr>
          <w:b/>
          <w:sz w:val="22"/>
          <w:szCs w:val="28"/>
        </w:rPr>
      </w:pPr>
      <w:r w:rsidRPr="004D71B7">
        <w:rPr>
          <w:i/>
          <w:sz w:val="22"/>
          <w:szCs w:val="28"/>
        </w:rPr>
        <w:t>Блок 2</w:t>
      </w:r>
      <w:r w:rsidRPr="004D71B7">
        <w:rPr>
          <w:b/>
          <w:sz w:val="22"/>
          <w:szCs w:val="28"/>
        </w:rPr>
        <w:t>: Новое правовое регулирование, переходный период</w:t>
      </w:r>
    </w:p>
    <w:p w:rsidR="00BF7589" w:rsidRPr="004D71B7" w:rsidRDefault="00BF7589" w:rsidP="00BF7589">
      <w:pPr>
        <w:pStyle w:val="a9"/>
        <w:numPr>
          <w:ilvl w:val="1"/>
          <w:numId w:val="5"/>
        </w:numPr>
        <w:tabs>
          <w:tab w:val="clear" w:pos="1080"/>
          <w:tab w:val="num" w:pos="709"/>
        </w:tabs>
        <w:spacing w:line="259" w:lineRule="auto"/>
        <w:ind w:left="709" w:hanging="283"/>
        <w:jc w:val="both"/>
        <w:rPr>
          <w:sz w:val="22"/>
          <w:szCs w:val="26"/>
        </w:rPr>
      </w:pPr>
      <w:r w:rsidRPr="004D71B7">
        <w:rPr>
          <w:sz w:val="22"/>
          <w:szCs w:val="26"/>
        </w:rPr>
        <w:t>Правовое регулирование муниципального контроля по новым правилам: федеральные законы о видах контроля, подзаконные акты – подготовка и основные идеи. Постановление Правительства о требованиях к осуществлению регионального и муниципального контроля.</w:t>
      </w:r>
    </w:p>
    <w:p w:rsidR="00BF7589" w:rsidRPr="004D71B7" w:rsidRDefault="00BF7589" w:rsidP="00BF7589">
      <w:pPr>
        <w:pStyle w:val="a9"/>
        <w:numPr>
          <w:ilvl w:val="1"/>
          <w:numId w:val="5"/>
        </w:numPr>
        <w:tabs>
          <w:tab w:val="clear" w:pos="1080"/>
          <w:tab w:val="num" w:pos="709"/>
        </w:tabs>
        <w:spacing w:line="259" w:lineRule="auto"/>
        <w:ind w:left="709" w:hanging="283"/>
        <w:jc w:val="both"/>
        <w:rPr>
          <w:sz w:val="22"/>
          <w:szCs w:val="26"/>
        </w:rPr>
      </w:pPr>
      <w:r w:rsidRPr="004D71B7">
        <w:rPr>
          <w:sz w:val="22"/>
          <w:szCs w:val="26"/>
        </w:rPr>
        <w:t xml:space="preserve">Соотношение с региональным законодательством. </w:t>
      </w:r>
    </w:p>
    <w:p w:rsidR="00BF7589" w:rsidRPr="004D71B7" w:rsidRDefault="00BF7589" w:rsidP="00BF7589">
      <w:pPr>
        <w:pStyle w:val="a9"/>
        <w:numPr>
          <w:ilvl w:val="1"/>
          <w:numId w:val="5"/>
        </w:numPr>
        <w:tabs>
          <w:tab w:val="clear" w:pos="1080"/>
          <w:tab w:val="num" w:pos="709"/>
        </w:tabs>
        <w:spacing w:line="259" w:lineRule="auto"/>
        <w:ind w:left="709" w:hanging="283"/>
        <w:jc w:val="both"/>
        <w:rPr>
          <w:sz w:val="22"/>
          <w:szCs w:val="26"/>
        </w:rPr>
      </w:pPr>
      <w:r w:rsidRPr="004D71B7">
        <w:rPr>
          <w:sz w:val="22"/>
          <w:szCs w:val="26"/>
        </w:rPr>
        <w:t xml:space="preserve">Муниципальные положения о видах контроля. Сроки принятия и вступления в силу. Типовое содержание положения, порядок подготовки. Что необходимо включить в обязательном порядке. </w:t>
      </w:r>
    </w:p>
    <w:p w:rsidR="00BF7589" w:rsidRPr="004D71B7" w:rsidRDefault="00BF7589" w:rsidP="00BF7589">
      <w:pPr>
        <w:pStyle w:val="a9"/>
        <w:numPr>
          <w:ilvl w:val="1"/>
          <w:numId w:val="5"/>
        </w:numPr>
        <w:tabs>
          <w:tab w:val="clear" w:pos="1080"/>
          <w:tab w:val="num" w:pos="709"/>
        </w:tabs>
        <w:spacing w:line="259" w:lineRule="auto"/>
        <w:ind w:left="709" w:hanging="283"/>
        <w:jc w:val="both"/>
        <w:rPr>
          <w:sz w:val="22"/>
          <w:szCs w:val="26"/>
        </w:rPr>
      </w:pPr>
      <w:r w:rsidRPr="004D71B7">
        <w:rPr>
          <w:sz w:val="22"/>
          <w:szCs w:val="26"/>
        </w:rPr>
        <w:t>Административные регламенты. Отказ от использования.</w:t>
      </w:r>
    </w:p>
    <w:p w:rsidR="00BF7589" w:rsidRPr="004D71B7" w:rsidRDefault="00BF7589" w:rsidP="00BF7589">
      <w:pPr>
        <w:pStyle w:val="a9"/>
        <w:numPr>
          <w:ilvl w:val="1"/>
          <w:numId w:val="5"/>
        </w:numPr>
        <w:tabs>
          <w:tab w:val="clear" w:pos="1080"/>
          <w:tab w:val="num" w:pos="709"/>
        </w:tabs>
        <w:spacing w:line="259" w:lineRule="auto"/>
        <w:ind w:left="709" w:hanging="283"/>
        <w:jc w:val="both"/>
        <w:rPr>
          <w:sz w:val="22"/>
          <w:szCs w:val="26"/>
        </w:rPr>
      </w:pPr>
      <w:r w:rsidRPr="004D71B7">
        <w:rPr>
          <w:sz w:val="22"/>
          <w:szCs w:val="26"/>
        </w:rPr>
        <w:t xml:space="preserve">Порядок установления обязательных требований на муниципальном уровне, требования к ним. «Регуляторная гильотина» на местном уровне. </w:t>
      </w:r>
    </w:p>
    <w:p w:rsidR="00BF7589" w:rsidRPr="004D71B7" w:rsidRDefault="00BF7589" w:rsidP="00BF7589">
      <w:pPr>
        <w:pStyle w:val="a9"/>
        <w:numPr>
          <w:ilvl w:val="1"/>
          <w:numId w:val="5"/>
        </w:numPr>
        <w:tabs>
          <w:tab w:val="clear" w:pos="1080"/>
          <w:tab w:val="num" w:pos="709"/>
        </w:tabs>
        <w:spacing w:line="259" w:lineRule="auto"/>
        <w:ind w:left="709" w:hanging="283"/>
        <w:jc w:val="both"/>
        <w:rPr>
          <w:sz w:val="22"/>
          <w:szCs w:val="26"/>
        </w:rPr>
      </w:pPr>
      <w:r w:rsidRPr="004D71B7">
        <w:rPr>
          <w:sz w:val="22"/>
          <w:szCs w:val="26"/>
        </w:rPr>
        <w:t>Переходный период. Что необходимо сделать в первую очередь. Алгоритм.</w:t>
      </w:r>
    </w:p>
    <w:p w:rsidR="00BF7589" w:rsidRPr="004D71B7" w:rsidRDefault="00BF7589" w:rsidP="00DD4349">
      <w:pPr>
        <w:spacing w:line="259" w:lineRule="auto"/>
        <w:ind w:firstLine="708"/>
        <w:jc w:val="both"/>
        <w:rPr>
          <w:b/>
          <w:sz w:val="22"/>
          <w:szCs w:val="28"/>
        </w:rPr>
      </w:pPr>
      <w:r w:rsidRPr="004D71B7">
        <w:rPr>
          <w:i/>
          <w:sz w:val="22"/>
          <w:szCs w:val="28"/>
        </w:rPr>
        <w:t>Блок 3</w:t>
      </w:r>
      <w:r w:rsidRPr="004D71B7">
        <w:rPr>
          <w:b/>
          <w:sz w:val="22"/>
          <w:szCs w:val="28"/>
        </w:rPr>
        <w:t>: Профилактика</w:t>
      </w:r>
    </w:p>
    <w:p w:rsidR="00BF7589" w:rsidRPr="004D71B7" w:rsidRDefault="00BF7589" w:rsidP="00BF7589">
      <w:pPr>
        <w:pStyle w:val="a9"/>
        <w:numPr>
          <w:ilvl w:val="2"/>
          <w:numId w:val="5"/>
        </w:numPr>
        <w:tabs>
          <w:tab w:val="clear" w:pos="1440"/>
          <w:tab w:val="num" w:pos="709"/>
        </w:tabs>
        <w:spacing w:line="259" w:lineRule="auto"/>
        <w:ind w:left="709" w:hanging="283"/>
        <w:jc w:val="both"/>
        <w:rPr>
          <w:sz w:val="22"/>
          <w:szCs w:val="26"/>
        </w:rPr>
      </w:pPr>
      <w:r w:rsidRPr="004D71B7">
        <w:rPr>
          <w:sz w:val="22"/>
          <w:szCs w:val="26"/>
        </w:rPr>
        <w:t xml:space="preserve">Новая идеология Федерального закона о контроле. Приоритет профилактики. </w:t>
      </w:r>
    </w:p>
    <w:p w:rsidR="00BF7589" w:rsidRPr="004D71B7" w:rsidRDefault="00BF7589" w:rsidP="00BF7589">
      <w:pPr>
        <w:pStyle w:val="a9"/>
        <w:numPr>
          <w:ilvl w:val="2"/>
          <w:numId w:val="5"/>
        </w:numPr>
        <w:tabs>
          <w:tab w:val="clear" w:pos="1440"/>
          <w:tab w:val="num" w:pos="709"/>
        </w:tabs>
        <w:spacing w:line="259" w:lineRule="auto"/>
        <w:ind w:left="709" w:hanging="283"/>
        <w:jc w:val="both"/>
        <w:rPr>
          <w:sz w:val="22"/>
          <w:szCs w:val="26"/>
        </w:rPr>
      </w:pPr>
      <w:r w:rsidRPr="004D71B7">
        <w:rPr>
          <w:sz w:val="22"/>
          <w:szCs w:val="26"/>
        </w:rPr>
        <w:t>Виды профилактических мероприятий: обязательные и не обязательные для органов местного самоуправления. Как закрепит в положении о виде контроля.</w:t>
      </w:r>
    </w:p>
    <w:p w:rsidR="00BF7589" w:rsidRPr="004D71B7" w:rsidRDefault="00BF7589" w:rsidP="00BF7589">
      <w:pPr>
        <w:pStyle w:val="a9"/>
        <w:numPr>
          <w:ilvl w:val="2"/>
          <w:numId w:val="5"/>
        </w:numPr>
        <w:tabs>
          <w:tab w:val="clear" w:pos="1440"/>
          <w:tab w:val="num" w:pos="709"/>
        </w:tabs>
        <w:spacing w:line="259" w:lineRule="auto"/>
        <w:ind w:left="709" w:hanging="283"/>
        <w:jc w:val="both"/>
        <w:rPr>
          <w:sz w:val="22"/>
          <w:szCs w:val="26"/>
        </w:rPr>
      </w:pPr>
      <w:r w:rsidRPr="004D71B7">
        <w:rPr>
          <w:sz w:val="22"/>
          <w:szCs w:val="26"/>
        </w:rPr>
        <w:lastRenderedPageBreak/>
        <w:t xml:space="preserve">Особенности проведения обязательной профилактики. </w:t>
      </w:r>
    </w:p>
    <w:p w:rsidR="00BF7589" w:rsidRPr="004D71B7" w:rsidRDefault="00BF7589" w:rsidP="00BF7589">
      <w:pPr>
        <w:pStyle w:val="a9"/>
        <w:numPr>
          <w:ilvl w:val="2"/>
          <w:numId w:val="5"/>
        </w:numPr>
        <w:tabs>
          <w:tab w:val="clear" w:pos="1440"/>
          <w:tab w:val="num" w:pos="709"/>
        </w:tabs>
        <w:spacing w:line="259" w:lineRule="auto"/>
        <w:ind w:left="709" w:hanging="283"/>
        <w:jc w:val="both"/>
        <w:rPr>
          <w:sz w:val="22"/>
          <w:szCs w:val="26"/>
        </w:rPr>
      </w:pPr>
      <w:r w:rsidRPr="004D71B7">
        <w:rPr>
          <w:sz w:val="22"/>
          <w:szCs w:val="26"/>
        </w:rPr>
        <w:t xml:space="preserve">Отличие действующей профилактики </w:t>
      </w:r>
      <w:proofErr w:type="gramStart"/>
      <w:r w:rsidRPr="004D71B7">
        <w:rPr>
          <w:sz w:val="22"/>
          <w:szCs w:val="26"/>
        </w:rPr>
        <w:t>от</w:t>
      </w:r>
      <w:proofErr w:type="gramEnd"/>
      <w:r w:rsidRPr="004D71B7">
        <w:rPr>
          <w:sz w:val="22"/>
          <w:szCs w:val="26"/>
        </w:rPr>
        <w:t xml:space="preserve"> новой (например, предостережение).</w:t>
      </w:r>
    </w:p>
    <w:p w:rsidR="00BF7589" w:rsidRPr="004D71B7" w:rsidRDefault="00BF7589" w:rsidP="00BF7589">
      <w:pPr>
        <w:pStyle w:val="a9"/>
        <w:numPr>
          <w:ilvl w:val="2"/>
          <w:numId w:val="5"/>
        </w:numPr>
        <w:tabs>
          <w:tab w:val="clear" w:pos="1440"/>
          <w:tab w:val="num" w:pos="709"/>
        </w:tabs>
        <w:spacing w:line="259" w:lineRule="auto"/>
        <w:ind w:left="709" w:hanging="283"/>
        <w:jc w:val="both"/>
        <w:rPr>
          <w:sz w:val="22"/>
          <w:szCs w:val="26"/>
        </w:rPr>
      </w:pPr>
      <w:r w:rsidRPr="004D71B7">
        <w:rPr>
          <w:sz w:val="22"/>
          <w:szCs w:val="26"/>
        </w:rPr>
        <w:t>Программа профилактики. Порядок составления и утверждения.</w:t>
      </w:r>
    </w:p>
    <w:p w:rsidR="00BF7589" w:rsidRPr="004D71B7" w:rsidRDefault="00BF7589" w:rsidP="00DD4349">
      <w:pPr>
        <w:spacing w:line="259" w:lineRule="auto"/>
        <w:ind w:firstLine="708"/>
        <w:jc w:val="both"/>
        <w:rPr>
          <w:b/>
          <w:sz w:val="22"/>
          <w:szCs w:val="28"/>
        </w:rPr>
      </w:pPr>
      <w:r w:rsidRPr="004D71B7">
        <w:rPr>
          <w:i/>
          <w:sz w:val="22"/>
          <w:szCs w:val="28"/>
        </w:rPr>
        <w:t>Блок 4</w:t>
      </w:r>
      <w:r w:rsidRPr="004D71B7">
        <w:rPr>
          <w:b/>
          <w:sz w:val="22"/>
          <w:szCs w:val="28"/>
        </w:rPr>
        <w:t>: Участники отношений</w:t>
      </w:r>
    </w:p>
    <w:p w:rsidR="00BF7589" w:rsidRPr="004D71B7" w:rsidRDefault="00BF7589" w:rsidP="00BF7589">
      <w:pPr>
        <w:pStyle w:val="a9"/>
        <w:numPr>
          <w:ilvl w:val="3"/>
          <w:numId w:val="5"/>
        </w:numPr>
        <w:tabs>
          <w:tab w:val="clear" w:pos="1800"/>
        </w:tabs>
        <w:spacing w:line="259" w:lineRule="auto"/>
        <w:ind w:left="709" w:hanging="283"/>
        <w:jc w:val="both"/>
        <w:rPr>
          <w:sz w:val="22"/>
          <w:szCs w:val="26"/>
        </w:rPr>
      </w:pPr>
      <w:r w:rsidRPr="004D71B7">
        <w:rPr>
          <w:sz w:val="22"/>
          <w:szCs w:val="26"/>
        </w:rPr>
        <w:t>Контрольные (надзорные) органы. Муниципальные учреждения – право осуществлять контроль.</w:t>
      </w:r>
    </w:p>
    <w:p w:rsidR="00BF7589" w:rsidRPr="004D71B7" w:rsidRDefault="00BF7589" w:rsidP="00BF7589">
      <w:pPr>
        <w:pStyle w:val="a9"/>
        <w:numPr>
          <w:ilvl w:val="3"/>
          <w:numId w:val="5"/>
        </w:numPr>
        <w:tabs>
          <w:tab w:val="clear" w:pos="1800"/>
        </w:tabs>
        <w:spacing w:line="259" w:lineRule="auto"/>
        <w:ind w:left="709" w:hanging="283"/>
        <w:jc w:val="both"/>
        <w:rPr>
          <w:sz w:val="22"/>
          <w:szCs w:val="26"/>
        </w:rPr>
      </w:pPr>
      <w:r w:rsidRPr="004D71B7">
        <w:rPr>
          <w:sz w:val="22"/>
          <w:szCs w:val="26"/>
        </w:rPr>
        <w:t>Контролируемые лица. Особенности участия граждан.</w:t>
      </w:r>
    </w:p>
    <w:p w:rsidR="00BF7589" w:rsidRPr="004D71B7" w:rsidRDefault="00BF7589" w:rsidP="00BF7589">
      <w:pPr>
        <w:pStyle w:val="a9"/>
        <w:numPr>
          <w:ilvl w:val="3"/>
          <w:numId w:val="5"/>
        </w:numPr>
        <w:tabs>
          <w:tab w:val="clear" w:pos="1800"/>
        </w:tabs>
        <w:spacing w:line="259" w:lineRule="auto"/>
        <w:ind w:left="709" w:hanging="283"/>
        <w:jc w:val="both"/>
        <w:rPr>
          <w:sz w:val="22"/>
          <w:szCs w:val="26"/>
        </w:rPr>
      </w:pPr>
      <w:r w:rsidRPr="004D71B7">
        <w:rPr>
          <w:sz w:val="22"/>
          <w:szCs w:val="26"/>
        </w:rPr>
        <w:t>Органы местного самоуправления – как контролируемые лица. Как в их отношении будет осуществляться контроль.</w:t>
      </w:r>
    </w:p>
    <w:p w:rsidR="00BF7589" w:rsidRPr="004D71B7" w:rsidRDefault="00BF7589" w:rsidP="00BF7589">
      <w:pPr>
        <w:pStyle w:val="a9"/>
        <w:numPr>
          <w:ilvl w:val="3"/>
          <w:numId w:val="5"/>
        </w:numPr>
        <w:tabs>
          <w:tab w:val="clear" w:pos="1800"/>
        </w:tabs>
        <w:spacing w:line="259" w:lineRule="auto"/>
        <w:ind w:left="709" w:hanging="283"/>
        <w:jc w:val="both"/>
        <w:rPr>
          <w:sz w:val="22"/>
          <w:szCs w:val="26"/>
        </w:rPr>
      </w:pPr>
      <w:r w:rsidRPr="004D71B7">
        <w:rPr>
          <w:sz w:val="22"/>
          <w:szCs w:val="26"/>
        </w:rPr>
        <w:t>Оценка результативности и эффективности деятельности органов муниципального контроля. Новые требования и идеология.</w:t>
      </w:r>
    </w:p>
    <w:p w:rsidR="00BF7589" w:rsidRPr="004D71B7" w:rsidRDefault="00BF7589" w:rsidP="00DD4349">
      <w:pPr>
        <w:spacing w:line="259" w:lineRule="auto"/>
        <w:ind w:firstLine="708"/>
        <w:jc w:val="both"/>
        <w:rPr>
          <w:b/>
          <w:bCs/>
          <w:sz w:val="22"/>
          <w:szCs w:val="28"/>
        </w:rPr>
      </w:pPr>
      <w:r w:rsidRPr="004D71B7">
        <w:rPr>
          <w:i/>
          <w:sz w:val="22"/>
          <w:szCs w:val="28"/>
        </w:rPr>
        <w:t xml:space="preserve">Блок 5: </w:t>
      </w:r>
      <w:r w:rsidRPr="004D71B7">
        <w:rPr>
          <w:b/>
          <w:sz w:val="22"/>
          <w:szCs w:val="28"/>
        </w:rPr>
        <w:t xml:space="preserve">Проведение контрольных (надзорных) мероприятий в системе управления рисками. Процедуры проведения и требования. </w:t>
      </w:r>
      <w:r w:rsidRPr="004D71B7">
        <w:rPr>
          <w:b/>
          <w:bCs/>
          <w:sz w:val="22"/>
          <w:szCs w:val="28"/>
        </w:rPr>
        <w:t xml:space="preserve"> </w:t>
      </w:r>
    </w:p>
    <w:p w:rsidR="00BF7589" w:rsidRPr="004D71B7" w:rsidRDefault="00BF7589" w:rsidP="00BF7589">
      <w:pPr>
        <w:spacing w:line="259" w:lineRule="auto"/>
        <w:ind w:left="709" w:hanging="283"/>
        <w:jc w:val="both"/>
        <w:rPr>
          <w:sz w:val="22"/>
          <w:szCs w:val="26"/>
        </w:rPr>
      </w:pPr>
      <w:r w:rsidRPr="004D71B7">
        <w:rPr>
          <w:sz w:val="22"/>
          <w:szCs w:val="26"/>
        </w:rPr>
        <w:t xml:space="preserve">1. Контрольно-надзорные мероприятия и контрольно-надзорные действия: роль и значение. Виды, общие условия осуществления новых видов мероприятий и действий. Согласование с прокуратурой проведения мероприятий. </w:t>
      </w:r>
    </w:p>
    <w:p w:rsidR="00BF7589" w:rsidRPr="004D71B7" w:rsidRDefault="00BF7589" w:rsidP="00BF7589">
      <w:pPr>
        <w:spacing w:line="259" w:lineRule="auto"/>
        <w:ind w:left="709" w:hanging="283"/>
        <w:jc w:val="both"/>
        <w:rPr>
          <w:sz w:val="22"/>
          <w:szCs w:val="26"/>
        </w:rPr>
      </w:pPr>
      <w:r w:rsidRPr="004D71B7">
        <w:rPr>
          <w:sz w:val="22"/>
          <w:szCs w:val="26"/>
        </w:rPr>
        <w:t xml:space="preserve">2. Управление рисками при осуществлении муниципального контроля. Критерии, категории и индикаторы риска. Порядок отнесения контролируемых лиц к категориям риска. Природа и порядок утверждения индикаторов риска. Обязательность управления рисками в муниципальном контроле. Порядок отказа от </w:t>
      </w:r>
      <w:proofErr w:type="gramStart"/>
      <w:r w:rsidRPr="004D71B7">
        <w:rPr>
          <w:sz w:val="22"/>
          <w:szCs w:val="26"/>
        </w:rPr>
        <w:t>риск-ориентированного</w:t>
      </w:r>
      <w:proofErr w:type="gramEnd"/>
      <w:r w:rsidRPr="004D71B7">
        <w:rPr>
          <w:sz w:val="22"/>
          <w:szCs w:val="26"/>
        </w:rPr>
        <w:t xml:space="preserve"> подхода в муниципалитете.</w:t>
      </w:r>
    </w:p>
    <w:p w:rsidR="00BF7589" w:rsidRPr="004D71B7" w:rsidRDefault="00BF7589" w:rsidP="00BF7589">
      <w:pPr>
        <w:spacing w:line="259" w:lineRule="auto"/>
        <w:ind w:left="709" w:hanging="283"/>
        <w:jc w:val="both"/>
        <w:rPr>
          <w:sz w:val="22"/>
          <w:szCs w:val="26"/>
        </w:rPr>
      </w:pPr>
      <w:r w:rsidRPr="004D71B7">
        <w:rPr>
          <w:sz w:val="22"/>
          <w:szCs w:val="26"/>
        </w:rPr>
        <w:t xml:space="preserve">3. Плановые и внеплановые мероприятия. Ключевое влияние </w:t>
      </w:r>
      <w:proofErr w:type="gramStart"/>
      <w:r w:rsidRPr="004D71B7">
        <w:rPr>
          <w:sz w:val="22"/>
          <w:szCs w:val="26"/>
        </w:rPr>
        <w:t>риск-ориентированного</w:t>
      </w:r>
      <w:proofErr w:type="gramEnd"/>
      <w:r w:rsidRPr="004D71B7">
        <w:rPr>
          <w:sz w:val="22"/>
          <w:szCs w:val="26"/>
        </w:rPr>
        <w:t xml:space="preserve"> подхода. Условия осуществления контрольных мероприятий в случае отказа от управления рисками в муниципальном образовании.</w:t>
      </w:r>
    </w:p>
    <w:p w:rsidR="00BF7589" w:rsidRPr="004D71B7" w:rsidRDefault="00BF7589" w:rsidP="00BF7589">
      <w:pPr>
        <w:spacing w:line="259" w:lineRule="auto"/>
        <w:ind w:left="709" w:hanging="283"/>
        <w:jc w:val="both"/>
        <w:rPr>
          <w:sz w:val="22"/>
          <w:szCs w:val="26"/>
        </w:rPr>
      </w:pPr>
      <w:r w:rsidRPr="004D71B7">
        <w:rPr>
          <w:sz w:val="22"/>
          <w:szCs w:val="26"/>
        </w:rPr>
        <w:t>4. Общий порядок проведения контрольных (надзорных) мероприятий. Основания для назначения мероприятия.</w:t>
      </w:r>
    </w:p>
    <w:p w:rsidR="00BF7589" w:rsidRPr="004D71B7" w:rsidRDefault="00BF7589" w:rsidP="00BF7589">
      <w:pPr>
        <w:spacing w:line="259" w:lineRule="auto"/>
        <w:ind w:left="709" w:hanging="283"/>
        <w:jc w:val="both"/>
        <w:rPr>
          <w:sz w:val="22"/>
          <w:szCs w:val="26"/>
        </w:rPr>
      </w:pPr>
      <w:r w:rsidRPr="004D71B7">
        <w:rPr>
          <w:sz w:val="22"/>
          <w:szCs w:val="26"/>
        </w:rPr>
        <w:t>5. Новый порядок действий при поступлении информации (обращения гражданина) о нарушении. Оценка достоверности – порядок проведения.</w:t>
      </w:r>
    </w:p>
    <w:p w:rsidR="00BF7589" w:rsidRPr="004D71B7" w:rsidRDefault="00BF7589" w:rsidP="00BF7589">
      <w:pPr>
        <w:spacing w:line="259" w:lineRule="auto"/>
        <w:ind w:left="709" w:hanging="283"/>
        <w:jc w:val="both"/>
        <w:rPr>
          <w:sz w:val="22"/>
          <w:szCs w:val="26"/>
        </w:rPr>
      </w:pPr>
      <w:r w:rsidRPr="004D71B7">
        <w:rPr>
          <w:sz w:val="22"/>
          <w:szCs w:val="26"/>
        </w:rPr>
        <w:t xml:space="preserve">6. Решения по итогам контрольного (надзорного) мероприятия. Новые требования (разумность сроков, учет финансово-экономического положения контролируемого лица и </w:t>
      </w:r>
      <w:proofErr w:type="gramStart"/>
      <w:r w:rsidRPr="004D71B7">
        <w:rPr>
          <w:sz w:val="22"/>
          <w:szCs w:val="26"/>
        </w:rPr>
        <w:t>другое</w:t>
      </w:r>
      <w:proofErr w:type="gramEnd"/>
      <w:r w:rsidRPr="004D71B7">
        <w:rPr>
          <w:sz w:val="22"/>
          <w:szCs w:val="26"/>
        </w:rPr>
        <w:t>).</w:t>
      </w:r>
    </w:p>
    <w:p w:rsidR="00BF7589" w:rsidRPr="004D71B7" w:rsidRDefault="00BF7589" w:rsidP="00BF7589">
      <w:pPr>
        <w:spacing w:line="259" w:lineRule="auto"/>
        <w:ind w:left="709" w:hanging="283"/>
        <w:jc w:val="both"/>
        <w:rPr>
          <w:sz w:val="22"/>
          <w:szCs w:val="26"/>
        </w:rPr>
      </w:pPr>
      <w:r w:rsidRPr="004D71B7">
        <w:rPr>
          <w:sz w:val="22"/>
          <w:szCs w:val="26"/>
        </w:rPr>
        <w:t>7. Новые требования к порядку оформления акта. Возражения и порядок проведения консультаций при получении возражения.</w:t>
      </w:r>
    </w:p>
    <w:p w:rsidR="00BF7589" w:rsidRPr="004D71B7" w:rsidRDefault="00BF7589" w:rsidP="00BF7589">
      <w:pPr>
        <w:spacing w:line="259" w:lineRule="auto"/>
        <w:ind w:left="709" w:hanging="283"/>
        <w:jc w:val="both"/>
        <w:rPr>
          <w:sz w:val="22"/>
          <w:szCs w:val="26"/>
        </w:rPr>
      </w:pPr>
      <w:r w:rsidRPr="004D71B7">
        <w:rPr>
          <w:sz w:val="22"/>
          <w:szCs w:val="26"/>
        </w:rPr>
        <w:t>8. Отмена результатов КНМ (самостоятельно, по решению прокурора и другие). Перечень грубых нарушений.</w:t>
      </w:r>
    </w:p>
    <w:p w:rsidR="00BF7589" w:rsidRPr="004D71B7" w:rsidRDefault="00BF7589" w:rsidP="00FB2179">
      <w:pPr>
        <w:spacing w:line="259" w:lineRule="auto"/>
        <w:ind w:left="709" w:hanging="283"/>
        <w:jc w:val="both"/>
        <w:rPr>
          <w:sz w:val="22"/>
          <w:szCs w:val="26"/>
        </w:rPr>
      </w:pPr>
      <w:r w:rsidRPr="004D71B7">
        <w:rPr>
          <w:sz w:val="22"/>
          <w:szCs w:val="26"/>
        </w:rPr>
        <w:t xml:space="preserve">9. Изменение предписания, отсрочка исполнения, приостановление исполнения, прекращение исполнения. </w:t>
      </w:r>
    </w:p>
    <w:p w:rsidR="00BF7589" w:rsidRPr="004D71B7" w:rsidRDefault="00BF7589" w:rsidP="00DD4349">
      <w:pPr>
        <w:pStyle w:val="a9"/>
        <w:spacing w:line="259" w:lineRule="auto"/>
        <w:ind w:left="709"/>
        <w:jc w:val="both"/>
        <w:rPr>
          <w:b/>
          <w:sz w:val="22"/>
          <w:szCs w:val="28"/>
        </w:rPr>
      </w:pPr>
      <w:r w:rsidRPr="004D71B7">
        <w:rPr>
          <w:i/>
          <w:sz w:val="22"/>
          <w:szCs w:val="28"/>
        </w:rPr>
        <w:t xml:space="preserve">Блок 6: </w:t>
      </w:r>
      <w:proofErr w:type="spellStart"/>
      <w:r w:rsidRPr="004D71B7">
        <w:rPr>
          <w:b/>
          <w:sz w:val="22"/>
          <w:szCs w:val="28"/>
        </w:rPr>
        <w:t>Цифровизация</w:t>
      </w:r>
      <w:proofErr w:type="spellEnd"/>
      <w:r w:rsidRPr="004D71B7">
        <w:rPr>
          <w:b/>
          <w:sz w:val="22"/>
          <w:szCs w:val="28"/>
        </w:rPr>
        <w:t xml:space="preserve"> </w:t>
      </w:r>
    </w:p>
    <w:p w:rsidR="00BF7589" w:rsidRPr="004D71B7" w:rsidRDefault="00BF7589" w:rsidP="00BF7589">
      <w:pPr>
        <w:spacing w:line="259" w:lineRule="auto"/>
        <w:ind w:left="709" w:hanging="283"/>
        <w:jc w:val="both"/>
        <w:rPr>
          <w:sz w:val="22"/>
          <w:szCs w:val="26"/>
        </w:rPr>
      </w:pPr>
      <w:r w:rsidRPr="004D71B7">
        <w:rPr>
          <w:sz w:val="22"/>
          <w:szCs w:val="26"/>
        </w:rPr>
        <w:t>1. Применение электронных средств при осуществлении муниципального контроля (</w:t>
      </w:r>
      <w:proofErr w:type="gramStart"/>
      <w:r w:rsidRPr="004D71B7">
        <w:rPr>
          <w:sz w:val="22"/>
          <w:szCs w:val="26"/>
        </w:rPr>
        <w:t>всеобщая</w:t>
      </w:r>
      <w:proofErr w:type="gramEnd"/>
      <w:r w:rsidRPr="004D71B7">
        <w:rPr>
          <w:sz w:val="22"/>
          <w:szCs w:val="26"/>
        </w:rPr>
        <w:t xml:space="preserve"> </w:t>
      </w:r>
      <w:proofErr w:type="spellStart"/>
      <w:r w:rsidRPr="004D71B7">
        <w:rPr>
          <w:sz w:val="22"/>
          <w:szCs w:val="26"/>
        </w:rPr>
        <w:t>цифровизация</w:t>
      </w:r>
      <w:proofErr w:type="spellEnd"/>
      <w:r w:rsidRPr="004D71B7">
        <w:rPr>
          <w:sz w:val="22"/>
          <w:szCs w:val="26"/>
        </w:rPr>
        <w:t xml:space="preserve"> контроля). Переходный период для </w:t>
      </w:r>
      <w:proofErr w:type="spellStart"/>
      <w:r w:rsidRPr="004D71B7">
        <w:rPr>
          <w:sz w:val="22"/>
          <w:szCs w:val="26"/>
        </w:rPr>
        <w:t>цифровизации</w:t>
      </w:r>
      <w:proofErr w:type="spellEnd"/>
      <w:r w:rsidRPr="004D71B7">
        <w:rPr>
          <w:sz w:val="22"/>
          <w:szCs w:val="26"/>
        </w:rPr>
        <w:t>, порядок действий.</w:t>
      </w:r>
    </w:p>
    <w:p w:rsidR="00BF7589" w:rsidRPr="004D71B7" w:rsidRDefault="00BF7589" w:rsidP="00BF7589">
      <w:pPr>
        <w:spacing w:line="259" w:lineRule="auto"/>
        <w:ind w:left="709" w:hanging="283"/>
        <w:jc w:val="both"/>
        <w:rPr>
          <w:sz w:val="22"/>
          <w:szCs w:val="26"/>
        </w:rPr>
      </w:pPr>
      <w:r w:rsidRPr="004D71B7">
        <w:rPr>
          <w:sz w:val="22"/>
          <w:szCs w:val="26"/>
        </w:rPr>
        <w:t>2. Роль Единого реестра КНМ. Иные реестры и ИС.</w:t>
      </w:r>
    </w:p>
    <w:p w:rsidR="00BF7589" w:rsidRPr="004D71B7" w:rsidRDefault="00BF7589" w:rsidP="00BF7589">
      <w:pPr>
        <w:spacing w:line="259" w:lineRule="auto"/>
        <w:ind w:left="709" w:hanging="283"/>
        <w:jc w:val="both"/>
        <w:rPr>
          <w:sz w:val="22"/>
          <w:szCs w:val="26"/>
        </w:rPr>
      </w:pPr>
      <w:r w:rsidRPr="004D71B7">
        <w:rPr>
          <w:sz w:val="22"/>
          <w:szCs w:val="26"/>
        </w:rPr>
        <w:t xml:space="preserve">3. Составление документов и информирование исключительно в электронном виде. Как закрепить переходный период для своего муниципального образования. </w:t>
      </w:r>
    </w:p>
    <w:p w:rsidR="00BF7589" w:rsidRPr="004D71B7" w:rsidRDefault="00BF7589" w:rsidP="00BF7589">
      <w:pPr>
        <w:spacing w:line="259" w:lineRule="auto"/>
        <w:ind w:left="709" w:hanging="283"/>
        <w:jc w:val="both"/>
        <w:rPr>
          <w:sz w:val="22"/>
          <w:szCs w:val="26"/>
        </w:rPr>
      </w:pPr>
      <w:r w:rsidRPr="004D71B7">
        <w:rPr>
          <w:sz w:val="22"/>
          <w:szCs w:val="26"/>
        </w:rPr>
        <w:t xml:space="preserve">4. Обжалование результатов контрольно-надзорных мероприятий исключительно в информационной системе. Внесудебное обжалование в органах местного самоуправления. Порядок отказа от досудебного обжалования на муниципальном уровне. </w:t>
      </w:r>
    </w:p>
    <w:p w:rsidR="00DD4349" w:rsidRPr="004D71B7" w:rsidRDefault="00BF7589" w:rsidP="00DD4349">
      <w:pPr>
        <w:pStyle w:val="a9"/>
        <w:spacing w:line="259" w:lineRule="auto"/>
        <w:ind w:left="709"/>
        <w:jc w:val="both"/>
        <w:rPr>
          <w:b/>
          <w:sz w:val="22"/>
          <w:szCs w:val="28"/>
        </w:rPr>
      </w:pPr>
      <w:r w:rsidRPr="004D71B7">
        <w:rPr>
          <w:i/>
          <w:sz w:val="22"/>
          <w:szCs w:val="28"/>
        </w:rPr>
        <w:t xml:space="preserve">Блок 7: </w:t>
      </w:r>
      <w:r w:rsidRPr="004D71B7">
        <w:rPr>
          <w:b/>
          <w:sz w:val="22"/>
          <w:szCs w:val="28"/>
        </w:rPr>
        <w:t>Переходный период</w:t>
      </w:r>
    </w:p>
    <w:p w:rsidR="00FB2179" w:rsidRPr="00DD4349" w:rsidRDefault="00FB2179" w:rsidP="00DD4349">
      <w:pPr>
        <w:pStyle w:val="a9"/>
        <w:spacing w:before="120" w:line="259" w:lineRule="auto"/>
        <w:ind w:left="709"/>
        <w:jc w:val="center"/>
        <w:rPr>
          <w:b/>
          <w:bCs/>
          <w:szCs w:val="28"/>
        </w:rPr>
      </w:pPr>
      <w:r w:rsidRPr="00FB2179">
        <w:rPr>
          <w:b/>
          <w:bCs/>
          <w:szCs w:val="28"/>
        </w:rPr>
        <w:t xml:space="preserve">Видеозапись </w:t>
      </w:r>
      <w:r>
        <w:rPr>
          <w:b/>
          <w:bCs/>
          <w:szCs w:val="28"/>
        </w:rPr>
        <w:t>семинара № 2</w:t>
      </w:r>
      <w:r w:rsidRPr="00FB2179">
        <w:rPr>
          <w:b/>
          <w:bCs/>
          <w:szCs w:val="28"/>
        </w:rPr>
        <w:t xml:space="preserve"> «Подготовка пол</w:t>
      </w:r>
      <w:r w:rsidRPr="00DD4349">
        <w:rPr>
          <w:b/>
          <w:bCs/>
          <w:szCs w:val="28"/>
        </w:rPr>
        <w:t>ожения о виде муниципального контроля в соответствии с новым Федеральным законом «О государственном контроле (надзоре) и муниципальном контроле в РФ»</w:t>
      </w:r>
    </w:p>
    <w:p w:rsidR="00FB2179" w:rsidRPr="00FB2179" w:rsidRDefault="00FB2179" w:rsidP="00FB2179">
      <w:pPr>
        <w:pStyle w:val="a9"/>
        <w:spacing w:before="120" w:line="259" w:lineRule="auto"/>
        <w:ind w:left="709"/>
        <w:jc w:val="center"/>
        <w:rPr>
          <w:bCs/>
          <w:i/>
          <w:szCs w:val="28"/>
          <w:u w:val="single"/>
        </w:rPr>
      </w:pPr>
      <w:r w:rsidRPr="00FB2179">
        <w:rPr>
          <w:bCs/>
          <w:i/>
          <w:szCs w:val="28"/>
          <w:u w:val="single"/>
        </w:rPr>
        <w:t>Программа</w:t>
      </w:r>
    </w:p>
    <w:p w:rsidR="00FB2179" w:rsidRPr="00FB2179" w:rsidRDefault="00FB2179" w:rsidP="00FB2179">
      <w:pPr>
        <w:spacing w:line="259" w:lineRule="auto"/>
        <w:ind w:firstLine="709"/>
        <w:rPr>
          <w:bCs/>
          <w:i/>
          <w:sz w:val="22"/>
        </w:rPr>
      </w:pPr>
      <w:r w:rsidRPr="00FB2179">
        <w:rPr>
          <w:bCs/>
          <w:i/>
          <w:sz w:val="22"/>
        </w:rPr>
        <w:t xml:space="preserve">Семинар будет особенно полезен тем, кто уже получил базовые знания о положениях нового Федерального закона № 248-ФЗ на семинаре по концептуальным основам реформы контрольно-надзорной деятельности и особенностям нового Федерального закона № 248-ФЗ. </w:t>
      </w:r>
    </w:p>
    <w:p w:rsidR="00FB2179" w:rsidRPr="00FB2179" w:rsidRDefault="00FB2179" w:rsidP="00FB2179">
      <w:pPr>
        <w:pStyle w:val="a9"/>
        <w:numPr>
          <w:ilvl w:val="0"/>
          <w:numId w:val="7"/>
        </w:numPr>
        <w:spacing w:line="259" w:lineRule="auto"/>
        <w:jc w:val="both"/>
        <w:rPr>
          <w:bCs/>
          <w:sz w:val="22"/>
        </w:rPr>
      </w:pPr>
      <w:r w:rsidRPr="00FB2179">
        <w:rPr>
          <w:bCs/>
          <w:sz w:val="22"/>
        </w:rPr>
        <w:t>Общие требования к подготовке положений о виде муниципального контроля – сроки, порядок разработки и принятия.</w:t>
      </w:r>
    </w:p>
    <w:p w:rsidR="00FB2179" w:rsidRPr="00FB2179" w:rsidRDefault="00FB2179" w:rsidP="00FB2179">
      <w:pPr>
        <w:pStyle w:val="a9"/>
        <w:numPr>
          <w:ilvl w:val="0"/>
          <w:numId w:val="7"/>
        </w:numPr>
        <w:spacing w:line="259" w:lineRule="auto"/>
        <w:jc w:val="both"/>
        <w:rPr>
          <w:bCs/>
          <w:sz w:val="22"/>
        </w:rPr>
      </w:pPr>
      <w:r w:rsidRPr="00FB2179">
        <w:rPr>
          <w:bCs/>
          <w:sz w:val="22"/>
        </w:rPr>
        <w:t xml:space="preserve">Форма положения о виде. Два предлагаемых варианта типового </w:t>
      </w:r>
      <w:proofErr w:type="gramStart"/>
      <w:r w:rsidRPr="00FB2179">
        <w:rPr>
          <w:bCs/>
          <w:sz w:val="22"/>
        </w:rPr>
        <w:t>положения</w:t>
      </w:r>
      <w:proofErr w:type="gramEnd"/>
      <w:r w:rsidRPr="00FB2179">
        <w:rPr>
          <w:bCs/>
          <w:sz w:val="22"/>
        </w:rPr>
        <w:t xml:space="preserve"> – какое выбрать?</w:t>
      </w:r>
    </w:p>
    <w:p w:rsidR="00FB2179" w:rsidRPr="00FB2179" w:rsidRDefault="00FB2179" w:rsidP="00FB2179">
      <w:pPr>
        <w:pStyle w:val="a9"/>
        <w:spacing w:line="259" w:lineRule="auto"/>
        <w:ind w:left="1069"/>
        <w:rPr>
          <w:bCs/>
          <w:sz w:val="22"/>
        </w:rPr>
      </w:pPr>
      <w:r w:rsidRPr="00FB2179">
        <w:rPr>
          <w:bCs/>
          <w:sz w:val="22"/>
        </w:rPr>
        <w:t>- с управлением рисками;</w:t>
      </w:r>
    </w:p>
    <w:p w:rsidR="00FB2179" w:rsidRPr="00FB2179" w:rsidRDefault="00FB2179" w:rsidP="00FB2179">
      <w:pPr>
        <w:pStyle w:val="a9"/>
        <w:spacing w:line="259" w:lineRule="auto"/>
        <w:ind w:left="1069"/>
        <w:rPr>
          <w:bCs/>
          <w:sz w:val="22"/>
        </w:rPr>
      </w:pPr>
      <w:r w:rsidRPr="00FB2179">
        <w:rPr>
          <w:bCs/>
          <w:sz w:val="22"/>
        </w:rPr>
        <w:t>- без управления рисками;</w:t>
      </w:r>
    </w:p>
    <w:p w:rsidR="00FB2179" w:rsidRPr="00FB2179" w:rsidRDefault="00FB2179" w:rsidP="00FB2179">
      <w:pPr>
        <w:pStyle w:val="a9"/>
        <w:spacing w:line="259" w:lineRule="auto"/>
        <w:ind w:left="1069"/>
        <w:rPr>
          <w:bCs/>
          <w:sz w:val="22"/>
        </w:rPr>
      </w:pPr>
      <w:r w:rsidRPr="00FB2179">
        <w:rPr>
          <w:bCs/>
          <w:sz w:val="22"/>
        </w:rPr>
        <w:t>- по перечню контрольных и профилактических мероприятий;</w:t>
      </w:r>
    </w:p>
    <w:p w:rsidR="00FB2179" w:rsidRPr="00FB2179" w:rsidRDefault="00FB2179" w:rsidP="00FB2179">
      <w:pPr>
        <w:pStyle w:val="a9"/>
        <w:spacing w:line="259" w:lineRule="auto"/>
        <w:ind w:left="1069"/>
        <w:rPr>
          <w:bCs/>
          <w:sz w:val="22"/>
        </w:rPr>
      </w:pPr>
      <w:r w:rsidRPr="00FB2179">
        <w:rPr>
          <w:bCs/>
          <w:sz w:val="22"/>
        </w:rPr>
        <w:t xml:space="preserve">- по объему регулирования. </w:t>
      </w:r>
    </w:p>
    <w:p w:rsidR="00FB2179" w:rsidRPr="00FB2179" w:rsidRDefault="00FB2179" w:rsidP="00FB2179">
      <w:pPr>
        <w:pStyle w:val="a9"/>
        <w:numPr>
          <w:ilvl w:val="0"/>
          <w:numId w:val="7"/>
        </w:numPr>
        <w:spacing w:line="259" w:lineRule="auto"/>
        <w:jc w:val="both"/>
        <w:rPr>
          <w:bCs/>
          <w:sz w:val="22"/>
        </w:rPr>
      </w:pPr>
      <w:r w:rsidRPr="00FB2179">
        <w:rPr>
          <w:bCs/>
          <w:sz w:val="22"/>
        </w:rPr>
        <w:t>Последовательное рассмотрение типового положения (</w:t>
      </w:r>
      <w:r w:rsidRPr="00FB2179">
        <w:rPr>
          <w:bCs/>
          <w:i/>
          <w:sz w:val="22"/>
        </w:rPr>
        <w:t>максимального</w:t>
      </w:r>
      <w:r w:rsidRPr="00FB2179">
        <w:rPr>
          <w:bCs/>
          <w:sz w:val="22"/>
        </w:rPr>
        <w:t>) по разделам и ключевым положениям. Основные развилки и логика решений.</w:t>
      </w:r>
    </w:p>
    <w:p w:rsidR="00FB2179" w:rsidRPr="00FB2179" w:rsidRDefault="00FB2179" w:rsidP="00FB2179">
      <w:pPr>
        <w:pStyle w:val="a9"/>
        <w:numPr>
          <w:ilvl w:val="0"/>
          <w:numId w:val="7"/>
        </w:numPr>
        <w:spacing w:line="259" w:lineRule="auto"/>
        <w:jc w:val="both"/>
        <w:rPr>
          <w:bCs/>
          <w:sz w:val="22"/>
        </w:rPr>
      </w:pPr>
      <w:r w:rsidRPr="00FB2179">
        <w:rPr>
          <w:bCs/>
          <w:sz w:val="22"/>
        </w:rPr>
        <w:t>Особенности переходного периода. В какой срок лучше принять положение о виде? Как вступление в силу положения о виде контроля повлияет на обязанности контрольного органа (например, по работе в Реестре контрольных (надзорных) мероприятий и Едином реестре видов контроля?)</w:t>
      </w:r>
    </w:p>
    <w:p w:rsidR="00FB2179" w:rsidRDefault="00FB2179" w:rsidP="00FB2179">
      <w:pPr>
        <w:pStyle w:val="a9"/>
        <w:numPr>
          <w:ilvl w:val="0"/>
          <w:numId w:val="7"/>
        </w:numPr>
        <w:spacing w:line="259" w:lineRule="auto"/>
        <w:jc w:val="both"/>
        <w:rPr>
          <w:bCs/>
          <w:sz w:val="22"/>
        </w:rPr>
      </w:pPr>
      <w:r w:rsidRPr="00FB2179">
        <w:rPr>
          <w:bCs/>
          <w:sz w:val="22"/>
        </w:rPr>
        <w:t xml:space="preserve">Какие акты, помимо положения должны принять органы местного самоуправления? Сроки и особенности. Судьба административных регламентов. </w:t>
      </w:r>
    </w:p>
    <w:p w:rsidR="004D71B7" w:rsidRPr="00FB2179" w:rsidRDefault="004D71B7" w:rsidP="004D71B7">
      <w:pPr>
        <w:spacing w:line="259" w:lineRule="auto"/>
        <w:ind w:firstLine="794"/>
        <w:rPr>
          <w:b/>
          <w:sz w:val="22"/>
          <w:szCs w:val="28"/>
        </w:rPr>
      </w:pPr>
      <w:r w:rsidRPr="00FB2179">
        <w:rPr>
          <w:b/>
          <w:sz w:val="22"/>
          <w:szCs w:val="28"/>
        </w:rPr>
        <w:t>Участники семинара получат в качестве раздаточного материала:</w:t>
      </w:r>
    </w:p>
    <w:p w:rsidR="004D71B7" w:rsidRPr="00FB2179" w:rsidRDefault="004D71B7" w:rsidP="004D71B7">
      <w:pPr>
        <w:spacing w:line="259" w:lineRule="auto"/>
        <w:ind w:firstLine="794"/>
        <w:rPr>
          <w:sz w:val="22"/>
          <w:szCs w:val="28"/>
        </w:rPr>
      </w:pPr>
      <w:r w:rsidRPr="00FB2179">
        <w:rPr>
          <w:sz w:val="22"/>
          <w:szCs w:val="28"/>
        </w:rPr>
        <w:t xml:space="preserve">- типовое положение (в </w:t>
      </w:r>
      <w:proofErr w:type="spellStart"/>
      <w:r w:rsidRPr="00FB2179">
        <w:rPr>
          <w:sz w:val="22"/>
          <w:szCs w:val="28"/>
        </w:rPr>
        <w:t>ворде</w:t>
      </w:r>
      <w:proofErr w:type="spellEnd"/>
      <w:r w:rsidRPr="00FB2179">
        <w:rPr>
          <w:sz w:val="22"/>
          <w:szCs w:val="28"/>
        </w:rPr>
        <w:t>) о виде муниципального контроля (</w:t>
      </w:r>
      <w:r w:rsidRPr="00FB2179">
        <w:rPr>
          <w:sz w:val="22"/>
          <w:szCs w:val="28"/>
          <w:u w:val="single"/>
        </w:rPr>
        <w:t>максимальное</w:t>
      </w:r>
      <w:r w:rsidRPr="00FB2179">
        <w:rPr>
          <w:sz w:val="22"/>
          <w:szCs w:val="28"/>
        </w:rPr>
        <w:t>), которое предусматривает систему управления рисками в МО, максимальное количество проводимых контрольных и профилактических мероприятий;</w:t>
      </w:r>
    </w:p>
    <w:p w:rsidR="004D71B7" w:rsidRPr="00FB2179" w:rsidRDefault="004D71B7" w:rsidP="004D71B7">
      <w:pPr>
        <w:spacing w:line="259" w:lineRule="auto"/>
        <w:ind w:firstLine="794"/>
        <w:rPr>
          <w:sz w:val="22"/>
          <w:szCs w:val="28"/>
        </w:rPr>
      </w:pPr>
      <w:r w:rsidRPr="00FB2179">
        <w:rPr>
          <w:sz w:val="22"/>
          <w:szCs w:val="28"/>
        </w:rPr>
        <w:t xml:space="preserve">- типовое положение (в </w:t>
      </w:r>
      <w:proofErr w:type="spellStart"/>
      <w:r w:rsidRPr="00FB2179">
        <w:rPr>
          <w:sz w:val="22"/>
          <w:szCs w:val="28"/>
        </w:rPr>
        <w:t>ворде</w:t>
      </w:r>
      <w:proofErr w:type="spellEnd"/>
      <w:r w:rsidRPr="00FB2179">
        <w:rPr>
          <w:sz w:val="22"/>
          <w:szCs w:val="28"/>
        </w:rPr>
        <w:t>) о виде муниципального контроля (</w:t>
      </w:r>
      <w:r w:rsidRPr="00FB2179">
        <w:rPr>
          <w:sz w:val="22"/>
          <w:szCs w:val="28"/>
          <w:u w:val="single"/>
        </w:rPr>
        <w:t>краткое</w:t>
      </w:r>
      <w:r w:rsidRPr="00FB2179">
        <w:rPr>
          <w:sz w:val="22"/>
          <w:szCs w:val="28"/>
        </w:rPr>
        <w:t>), которое предусматривает, что система управления рисками в МО не применяется и предусматривает минимальный перечень контрольных и профилактических мероприятий;</w:t>
      </w:r>
    </w:p>
    <w:p w:rsidR="004D71B7" w:rsidRPr="00FB2179" w:rsidRDefault="004D71B7" w:rsidP="004D71B7">
      <w:pPr>
        <w:spacing w:line="259" w:lineRule="auto"/>
        <w:ind w:firstLine="794"/>
        <w:rPr>
          <w:sz w:val="22"/>
          <w:szCs w:val="28"/>
        </w:rPr>
      </w:pPr>
      <w:r w:rsidRPr="00FB2179">
        <w:rPr>
          <w:sz w:val="22"/>
          <w:szCs w:val="28"/>
        </w:rPr>
        <w:t>- презентацию с необходимыми пояснениями по порядку заполнения типового положения;</w:t>
      </w:r>
    </w:p>
    <w:p w:rsidR="004D71B7" w:rsidRPr="004D71B7" w:rsidRDefault="004D71B7" w:rsidP="004D71B7">
      <w:pPr>
        <w:spacing w:line="259" w:lineRule="auto"/>
        <w:ind w:firstLine="794"/>
        <w:rPr>
          <w:sz w:val="22"/>
          <w:szCs w:val="28"/>
        </w:rPr>
      </w:pPr>
      <w:r w:rsidRPr="00FB2179">
        <w:rPr>
          <w:sz w:val="22"/>
          <w:szCs w:val="28"/>
        </w:rPr>
        <w:t>- чек-лист подготовки положения о виде контроля.</w:t>
      </w:r>
    </w:p>
    <w:tbl>
      <w:tblPr>
        <w:tblW w:w="11098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6249"/>
      </w:tblGrid>
      <w:tr w:rsidR="00FB2179" w:rsidRPr="00B22D4D" w:rsidTr="004F2349">
        <w:trPr>
          <w:trHeight w:val="128"/>
          <w:jc w:val="center"/>
        </w:trPr>
        <w:tc>
          <w:tcPr>
            <w:tcW w:w="11098" w:type="dxa"/>
            <w:gridSpan w:val="2"/>
          </w:tcPr>
          <w:p w:rsidR="00FB2179" w:rsidRPr="00FB2179" w:rsidRDefault="00FB2179" w:rsidP="00FB21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Стоимость видеозаписи. </w:t>
            </w:r>
            <w:r w:rsidRPr="00697792">
              <w:rPr>
                <w:b/>
                <w:sz w:val="22"/>
                <w:szCs w:val="22"/>
              </w:rPr>
              <w:t>НДС не облагается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97792">
              <w:rPr>
                <w:i/>
                <w:sz w:val="22"/>
                <w:szCs w:val="22"/>
              </w:rPr>
              <w:t>(уведомление № 8261 от 11.03.2010г</w:t>
            </w:r>
            <w:r w:rsidRPr="00697792">
              <w:rPr>
                <w:b/>
                <w:sz w:val="22"/>
                <w:szCs w:val="22"/>
              </w:rPr>
              <w:t>.</w:t>
            </w:r>
            <w:r w:rsidRPr="00697792">
              <w:rPr>
                <w:sz w:val="22"/>
                <w:szCs w:val="22"/>
              </w:rPr>
              <w:t>)</w:t>
            </w:r>
          </w:p>
        </w:tc>
      </w:tr>
      <w:tr w:rsidR="00FB2179" w:rsidRPr="000E71B2" w:rsidTr="006E14D4">
        <w:trPr>
          <w:jc w:val="center"/>
        </w:trPr>
        <w:tc>
          <w:tcPr>
            <w:tcW w:w="4849" w:type="dxa"/>
          </w:tcPr>
          <w:p w:rsidR="00FB2179" w:rsidRPr="004B75B5" w:rsidRDefault="00FB2179" w:rsidP="009F42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Видеозапись семинара № 1</w:t>
            </w:r>
          </w:p>
        </w:tc>
        <w:tc>
          <w:tcPr>
            <w:tcW w:w="6249" w:type="dxa"/>
          </w:tcPr>
          <w:p w:rsidR="00FB2179" w:rsidRPr="00697792" w:rsidRDefault="00FB2179" w:rsidP="00FB21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2 99</w:t>
            </w:r>
            <w:r w:rsidRPr="00697792">
              <w:rPr>
                <w:b/>
                <w:sz w:val="22"/>
                <w:szCs w:val="22"/>
              </w:rPr>
              <w:t>0  руб.</w:t>
            </w:r>
          </w:p>
        </w:tc>
      </w:tr>
      <w:tr w:rsidR="007F7C14" w:rsidRPr="000E71B2" w:rsidTr="0081590E">
        <w:trPr>
          <w:jc w:val="center"/>
        </w:trPr>
        <w:tc>
          <w:tcPr>
            <w:tcW w:w="4849" w:type="dxa"/>
          </w:tcPr>
          <w:p w:rsidR="007F7C14" w:rsidRDefault="007F7C14" w:rsidP="00FB2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Видеозапись </w:t>
            </w:r>
            <w:r w:rsidR="00FB2179">
              <w:rPr>
                <w:sz w:val="22"/>
                <w:szCs w:val="22"/>
              </w:rPr>
              <w:t>семинара № 2</w:t>
            </w:r>
          </w:p>
        </w:tc>
        <w:tc>
          <w:tcPr>
            <w:tcW w:w="6249" w:type="dxa"/>
          </w:tcPr>
          <w:p w:rsidR="007F7C14" w:rsidRDefault="007F7C14" w:rsidP="00FB21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</w:t>
            </w:r>
            <w:r w:rsidR="00FB2179">
              <w:rPr>
                <w:b/>
                <w:sz w:val="22"/>
                <w:szCs w:val="22"/>
              </w:rPr>
              <w:t>50</w:t>
            </w:r>
            <w:r>
              <w:rPr>
                <w:b/>
                <w:sz w:val="22"/>
                <w:szCs w:val="22"/>
              </w:rPr>
              <w:t>0 руб.</w:t>
            </w:r>
          </w:p>
        </w:tc>
      </w:tr>
      <w:tr w:rsidR="00FB2179" w:rsidRPr="000E71B2" w:rsidTr="0081590E">
        <w:trPr>
          <w:jc w:val="center"/>
        </w:trPr>
        <w:tc>
          <w:tcPr>
            <w:tcW w:w="4849" w:type="dxa"/>
          </w:tcPr>
          <w:p w:rsidR="00FB2179" w:rsidRDefault="00FB2179" w:rsidP="00FB2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Видеозапись семинара № 1 и № 2</w:t>
            </w:r>
          </w:p>
        </w:tc>
        <w:tc>
          <w:tcPr>
            <w:tcW w:w="6249" w:type="dxa"/>
          </w:tcPr>
          <w:p w:rsidR="00FB2179" w:rsidRDefault="00FB2179" w:rsidP="00BF75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4 900 руб.</w:t>
            </w:r>
          </w:p>
        </w:tc>
      </w:tr>
    </w:tbl>
    <w:p w:rsidR="00BF7589" w:rsidRPr="00FB2179" w:rsidRDefault="00BF7589" w:rsidP="00FB2179">
      <w:pPr>
        <w:spacing w:line="276" w:lineRule="auto"/>
        <w:ind w:left="284"/>
        <w:jc w:val="center"/>
        <w:rPr>
          <w:bCs/>
          <w:i/>
          <w:spacing w:val="34"/>
          <w:sz w:val="18"/>
          <w:szCs w:val="18"/>
        </w:rPr>
      </w:pPr>
      <w:r w:rsidRPr="00AD2ED0">
        <w:rPr>
          <w:bCs/>
          <w:i/>
          <w:spacing w:val="34"/>
          <w:sz w:val="18"/>
          <w:szCs w:val="18"/>
        </w:rPr>
        <w:t>В стоимость включено: информационный материал.</w:t>
      </w:r>
    </w:p>
    <w:p w:rsidR="00BF7589" w:rsidRDefault="00BF7589" w:rsidP="00BF7589">
      <w:pPr>
        <w:jc w:val="center"/>
        <w:rPr>
          <w:b/>
          <w:bCs/>
          <w:i/>
          <w:iCs/>
          <w:spacing w:val="34"/>
          <w:sz w:val="17"/>
          <w:szCs w:val="17"/>
        </w:rPr>
      </w:pPr>
      <w:r w:rsidRPr="00874246">
        <w:rPr>
          <w:b/>
          <w:bCs/>
          <w:i/>
          <w:iCs/>
          <w:spacing w:val="34"/>
          <w:sz w:val="17"/>
          <w:szCs w:val="17"/>
        </w:rPr>
        <w:t>ДЛЯ РЕГИСТРАЦИИ И ПОЛУЧЕНИЯ СЧЕТА</w:t>
      </w:r>
      <w:r>
        <w:rPr>
          <w:b/>
          <w:bCs/>
          <w:i/>
          <w:iCs/>
          <w:spacing w:val="34"/>
          <w:sz w:val="17"/>
          <w:szCs w:val="17"/>
        </w:rPr>
        <w:t xml:space="preserve"> </w:t>
      </w:r>
      <w:r w:rsidRPr="00874246">
        <w:rPr>
          <w:b/>
          <w:bCs/>
          <w:i/>
          <w:iCs/>
          <w:spacing w:val="34"/>
          <w:sz w:val="17"/>
          <w:szCs w:val="17"/>
        </w:rPr>
        <w:t>НЕОБХОДИМО ЗАПОЛНИТЬ И ОТПРАВИТЬ</w:t>
      </w:r>
    </w:p>
    <w:p w:rsidR="00BF7589" w:rsidRPr="00950B0B" w:rsidRDefault="00BF7589" w:rsidP="00BF7589">
      <w:pPr>
        <w:spacing w:after="120"/>
        <w:ind w:right="245"/>
        <w:jc w:val="center"/>
        <w:rPr>
          <w:b/>
          <w:bCs/>
          <w:i/>
          <w:iCs/>
          <w:sz w:val="22"/>
          <w:szCs w:val="22"/>
        </w:rPr>
      </w:pPr>
      <w:r w:rsidRPr="00874246">
        <w:rPr>
          <w:b/>
          <w:bCs/>
          <w:i/>
          <w:iCs/>
          <w:spacing w:val="34"/>
          <w:sz w:val="17"/>
          <w:szCs w:val="17"/>
        </w:rPr>
        <w:t>ДАННУЮ ЗАЯВКУ</w:t>
      </w:r>
      <w:r>
        <w:rPr>
          <w:b/>
          <w:bCs/>
          <w:i/>
          <w:iCs/>
          <w:spacing w:val="34"/>
          <w:sz w:val="17"/>
          <w:szCs w:val="17"/>
        </w:rPr>
        <w:t xml:space="preserve"> </w:t>
      </w:r>
      <w:proofErr w:type="gramStart"/>
      <w:r w:rsidRPr="00874246">
        <w:rPr>
          <w:b/>
          <w:bCs/>
          <w:i/>
          <w:iCs/>
          <w:spacing w:val="34"/>
          <w:sz w:val="17"/>
          <w:szCs w:val="17"/>
        </w:rPr>
        <w:t>ПО</w:t>
      </w:r>
      <w:proofErr w:type="gramEnd"/>
      <w:r w:rsidRPr="00874246">
        <w:rPr>
          <w:b/>
          <w:bCs/>
          <w:i/>
          <w:iCs/>
          <w:spacing w:val="34"/>
          <w:sz w:val="17"/>
          <w:szCs w:val="17"/>
        </w:rPr>
        <w:t xml:space="preserve"> </w:t>
      </w:r>
      <w:proofErr w:type="gramStart"/>
      <w:r w:rsidRPr="00874246">
        <w:rPr>
          <w:b/>
          <w:bCs/>
          <w:i/>
          <w:iCs/>
          <w:spacing w:val="34"/>
          <w:sz w:val="17"/>
          <w:szCs w:val="17"/>
        </w:rPr>
        <w:t>ТЕЛ</w:t>
      </w:r>
      <w:proofErr w:type="gramEnd"/>
      <w:r w:rsidRPr="00874246">
        <w:rPr>
          <w:b/>
          <w:bCs/>
          <w:i/>
          <w:iCs/>
          <w:spacing w:val="34"/>
          <w:sz w:val="17"/>
          <w:szCs w:val="17"/>
        </w:rPr>
        <w:t>/ФАКСАМ</w:t>
      </w:r>
      <w:r w:rsidRPr="00950B0B">
        <w:rPr>
          <w:b/>
          <w:bCs/>
          <w:i/>
          <w:iCs/>
          <w:spacing w:val="34"/>
          <w:sz w:val="18"/>
          <w:szCs w:val="18"/>
        </w:rPr>
        <w:t xml:space="preserve"> </w:t>
      </w:r>
      <w:r>
        <w:rPr>
          <w:b/>
          <w:bCs/>
          <w:spacing w:val="34"/>
          <w:sz w:val="18"/>
          <w:szCs w:val="18"/>
        </w:rPr>
        <w:t>(4852)73-99-91</w:t>
      </w:r>
      <w:r w:rsidRPr="00950B0B">
        <w:rPr>
          <w:b/>
          <w:bCs/>
          <w:spacing w:val="34"/>
          <w:sz w:val="18"/>
          <w:szCs w:val="18"/>
        </w:rPr>
        <w:t xml:space="preserve"> </w:t>
      </w:r>
      <w:r>
        <w:rPr>
          <w:b/>
          <w:bCs/>
          <w:i/>
          <w:iCs/>
          <w:sz w:val="22"/>
          <w:szCs w:val="22"/>
        </w:rPr>
        <w:t>или</w:t>
      </w:r>
      <w:r w:rsidRPr="00950B0B">
        <w:rPr>
          <w:b/>
          <w:bCs/>
          <w:i/>
          <w:iCs/>
          <w:sz w:val="22"/>
          <w:szCs w:val="22"/>
        </w:rPr>
        <w:t xml:space="preserve"> по </w:t>
      </w:r>
      <w:r w:rsidRPr="00950B0B">
        <w:rPr>
          <w:b/>
          <w:bCs/>
          <w:i/>
          <w:iCs/>
          <w:sz w:val="22"/>
          <w:szCs w:val="22"/>
          <w:lang w:val="en-US"/>
        </w:rPr>
        <w:t>e</w:t>
      </w:r>
      <w:r w:rsidRPr="00950B0B">
        <w:rPr>
          <w:b/>
          <w:bCs/>
          <w:i/>
          <w:iCs/>
          <w:sz w:val="22"/>
          <w:szCs w:val="22"/>
        </w:rPr>
        <w:t>-</w:t>
      </w:r>
      <w:r w:rsidRPr="00950B0B">
        <w:rPr>
          <w:b/>
          <w:bCs/>
          <w:i/>
          <w:iCs/>
          <w:sz w:val="22"/>
          <w:szCs w:val="22"/>
          <w:lang w:val="en-US"/>
        </w:rPr>
        <w:t>mail</w:t>
      </w:r>
      <w:r w:rsidRPr="00950B0B">
        <w:rPr>
          <w:b/>
          <w:bCs/>
          <w:i/>
          <w:iCs/>
          <w:sz w:val="22"/>
          <w:szCs w:val="22"/>
        </w:rPr>
        <w:t xml:space="preserve">: </w:t>
      </w:r>
      <w:hyperlink r:id="rId10" w:history="1">
        <w:r w:rsidRPr="00950B0B">
          <w:rPr>
            <w:rStyle w:val="a3"/>
            <w:b/>
            <w:bCs/>
            <w:i/>
            <w:iCs/>
            <w:sz w:val="22"/>
            <w:szCs w:val="22"/>
            <w:lang w:val="en-US"/>
          </w:rPr>
          <w:t>sovetniku</w:t>
        </w:r>
        <w:r w:rsidRPr="00950B0B">
          <w:rPr>
            <w:rStyle w:val="a3"/>
            <w:b/>
            <w:bCs/>
            <w:i/>
            <w:iCs/>
            <w:sz w:val="22"/>
            <w:szCs w:val="22"/>
          </w:rPr>
          <w:t>@</w:t>
        </w:r>
        <w:r w:rsidRPr="00950B0B">
          <w:rPr>
            <w:rStyle w:val="a3"/>
            <w:b/>
            <w:bCs/>
            <w:i/>
            <w:iCs/>
            <w:sz w:val="22"/>
            <w:szCs w:val="22"/>
            <w:lang w:val="en-US"/>
          </w:rPr>
          <w:t>mail</w:t>
        </w:r>
        <w:r w:rsidRPr="00950B0B">
          <w:rPr>
            <w:rStyle w:val="a3"/>
            <w:b/>
            <w:bCs/>
            <w:i/>
            <w:iCs/>
            <w:sz w:val="22"/>
            <w:szCs w:val="22"/>
          </w:rPr>
          <w:t>.</w:t>
        </w:r>
        <w:proofErr w:type="spellStart"/>
        <w:r w:rsidRPr="00950B0B">
          <w:rPr>
            <w:rStyle w:val="a3"/>
            <w:b/>
            <w:bCs/>
            <w:i/>
            <w:iCs/>
            <w:sz w:val="22"/>
            <w:szCs w:val="22"/>
            <w:lang w:val="en-US"/>
          </w:rPr>
          <w:t>ru</w:t>
        </w:r>
        <w:proofErr w:type="spellEnd"/>
      </w:hyperlink>
    </w:p>
    <w:p w:rsidR="00BF7589" w:rsidRPr="009447AC" w:rsidRDefault="00BF7589" w:rsidP="00BF7589">
      <w:pPr>
        <w:spacing w:line="360" w:lineRule="auto"/>
        <w:rPr>
          <w:b/>
          <w:bCs/>
          <w:sz w:val="22"/>
          <w:szCs w:val="22"/>
        </w:rPr>
      </w:pPr>
      <w:r w:rsidRPr="005A5DBD">
        <w:rPr>
          <w:b/>
          <w:bCs/>
          <w:sz w:val="22"/>
          <w:szCs w:val="22"/>
        </w:rPr>
        <w:t>Контактное лицо____________________________________________________</w:t>
      </w:r>
    </w:p>
    <w:tbl>
      <w:tblPr>
        <w:tblW w:w="0" w:type="auto"/>
        <w:jc w:val="center"/>
        <w:tblInd w:w="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A0" w:firstRow="1" w:lastRow="0" w:firstColumn="1" w:lastColumn="0" w:noHBand="0" w:noVBand="0"/>
      </w:tblPr>
      <w:tblGrid>
        <w:gridCol w:w="3846"/>
        <w:gridCol w:w="1812"/>
        <w:gridCol w:w="1812"/>
        <w:gridCol w:w="62"/>
        <w:gridCol w:w="1750"/>
        <w:gridCol w:w="1794"/>
        <w:gridCol w:w="18"/>
      </w:tblGrid>
      <w:tr w:rsidR="00BF7589" w:rsidRPr="002A6C5F" w:rsidTr="009F42AA">
        <w:trPr>
          <w:trHeight w:val="327"/>
          <w:jc w:val="center"/>
        </w:trPr>
        <w:tc>
          <w:tcPr>
            <w:tcW w:w="3846" w:type="dxa"/>
            <w:vAlign w:val="center"/>
          </w:tcPr>
          <w:p w:rsidR="00BF7589" w:rsidRPr="006C1FD1" w:rsidRDefault="00BF7589" w:rsidP="009F42AA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6C1FD1">
              <w:rPr>
                <w:b/>
                <w:bCs/>
                <w:sz w:val="18"/>
                <w:szCs w:val="18"/>
              </w:rPr>
              <w:t>Организация</w:t>
            </w:r>
          </w:p>
        </w:tc>
        <w:tc>
          <w:tcPr>
            <w:tcW w:w="7248" w:type="dxa"/>
            <w:gridSpan w:val="6"/>
          </w:tcPr>
          <w:p w:rsidR="00BF7589" w:rsidRPr="002A6C5F" w:rsidRDefault="00BF7589" w:rsidP="009F42AA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2A6C8F" w:rsidRPr="002A6C5F" w:rsidTr="00F60BAC">
        <w:trPr>
          <w:trHeight w:val="327"/>
          <w:jc w:val="center"/>
        </w:trPr>
        <w:tc>
          <w:tcPr>
            <w:tcW w:w="3846" w:type="dxa"/>
            <w:vAlign w:val="center"/>
          </w:tcPr>
          <w:p w:rsidR="002A6C8F" w:rsidRPr="006C1FD1" w:rsidRDefault="004D71B7" w:rsidP="009F42AA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Видеозапись семинара (отметить Х)</w:t>
            </w:r>
          </w:p>
        </w:tc>
        <w:tc>
          <w:tcPr>
            <w:tcW w:w="3624" w:type="dxa"/>
            <w:gridSpan w:val="2"/>
          </w:tcPr>
          <w:p w:rsidR="002A6C8F" w:rsidRPr="002A6C5F" w:rsidRDefault="004D71B7" w:rsidP="002A6C8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r w:rsidRPr="004D71B7">
              <w:rPr>
                <w:sz w:val="18"/>
                <w:szCs w:val="18"/>
              </w:rPr>
              <w:t>Видеозапись семинара № 1</w:t>
            </w:r>
          </w:p>
        </w:tc>
        <w:tc>
          <w:tcPr>
            <w:tcW w:w="3624" w:type="dxa"/>
            <w:gridSpan w:val="4"/>
          </w:tcPr>
          <w:p w:rsidR="002A6C8F" w:rsidRPr="002A6C5F" w:rsidRDefault="004D71B7" w:rsidP="002A6C8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r w:rsidRPr="004D71B7">
              <w:rPr>
                <w:sz w:val="18"/>
                <w:szCs w:val="18"/>
              </w:rPr>
              <w:t>Видеозапись семинара № 2</w:t>
            </w:r>
          </w:p>
        </w:tc>
      </w:tr>
      <w:tr w:rsidR="00BF7589" w:rsidRPr="002A6C5F" w:rsidTr="009F42AA">
        <w:trPr>
          <w:trHeight w:val="481"/>
          <w:jc w:val="center"/>
        </w:trPr>
        <w:tc>
          <w:tcPr>
            <w:tcW w:w="3846" w:type="dxa"/>
            <w:vAlign w:val="center"/>
          </w:tcPr>
          <w:p w:rsidR="00BF7589" w:rsidRPr="001C08FA" w:rsidRDefault="00BF7589" w:rsidP="009F42AA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Юр. а</w:t>
            </w:r>
            <w:r w:rsidRPr="006C1FD1">
              <w:rPr>
                <w:b/>
                <w:bCs/>
                <w:sz w:val="18"/>
                <w:szCs w:val="18"/>
              </w:rPr>
              <w:t>дрес организации (с индексом)</w:t>
            </w:r>
          </w:p>
        </w:tc>
        <w:tc>
          <w:tcPr>
            <w:tcW w:w="7248" w:type="dxa"/>
            <w:gridSpan w:val="6"/>
          </w:tcPr>
          <w:p w:rsidR="00BF7589" w:rsidRPr="002A6C5F" w:rsidRDefault="00BF7589" w:rsidP="009F42AA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BF7589" w:rsidRPr="002A6C5F" w:rsidTr="009F42AA">
        <w:trPr>
          <w:trHeight w:val="481"/>
          <w:jc w:val="center"/>
        </w:trPr>
        <w:tc>
          <w:tcPr>
            <w:tcW w:w="3846" w:type="dxa"/>
            <w:vAlign w:val="center"/>
          </w:tcPr>
          <w:p w:rsidR="00BF7589" w:rsidRDefault="00BF7589" w:rsidP="009F42AA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Почтовый адрес организации (с индексом)</w:t>
            </w:r>
          </w:p>
        </w:tc>
        <w:tc>
          <w:tcPr>
            <w:tcW w:w="7248" w:type="dxa"/>
            <w:gridSpan w:val="6"/>
          </w:tcPr>
          <w:p w:rsidR="00BF7589" w:rsidRPr="002A6C5F" w:rsidRDefault="00BF7589" w:rsidP="009F42AA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BF7589" w:rsidRPr="002A6C5F" w:rsidTr="009F42AA">
        <w:trPr>
          <w:trHeight w:val="428"/>
          <w:jc w:val="center"/>
        </w:trPr>
        <w:tc>
          <w:tcPr>
            <w:tcW w:w="3846" w:type="dxa"/>
            <w:vAlign w:val="center"/>
          </w:tcPr>
          <w:p w:rsidR="00BF7589" w:rsidRPr="006C1FD1" w:rsidRDefault="00BF7589" w:rsidP="009F42AA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6C1FD1">
              <w:rPr>
                <w:b/>
                <w:bCs/>
                <w:sz w:val="18"/>
                <w:szCs w:val="18"/>
              </w:rPr>
              <w:t>Телефон/Факс</w:t>
            </w:r>
          </w:p>
        </w:tc>
        <w:tc>
          <w:tcPr>
            <w:tcW w:w="7248" w:type="dxa"/>
            <w:gridSpan w:val="6"/>
          </w:tcPr>
          <w:p w:rsidR="00BF7589" w:rsidRPr="002A6C5F" w:rsidRDefault="00BF7589" w:rsidP="009F42AA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BF7589" w:rsidRPr="002A6C5F" w:rsidTr="009F42AA">
        <w:trPr>
          <w:trHeight w:val="475"/>
          <w:jc w:val="center"/>
        </w:trPr>
        <w:tc>
          <w:tcPr>
            <w:tcW w:w="3846" w:type="dxa"/>
            <w:vAlign w:val="center"/>
          </w:tcPr>
          <w:p w:rsidR="00BF7589" w:rsidRDefault="00BF7589" w:rsidP="009F42AA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6C1FD1">
              <w:rPr>
                <w:b/>
                <w:bCs/>
                <w:sz w:val="18"/>
                <w:szCs w:val="18"/>
              </w:rPr>
              <w:t>e-mail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BF7589" w:rsidRPr="006C1FD1" w:rsidRDefault="00BF7589" w:rsidP="009F42AA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(для отправки документов)</w:t>
            </w:r>
          </w:p>
        </w:tc>
        <w:tc>
          <w:tcPr>
            <w:tcW w:w="7248" w:type="dxa"/>
            <w:gridSpan w:val="6"/>
          </w:tcPr>
          <w:p w:rsidR="00BF7589" w:rsidRPr="002A6C5F" w:rsidRDefault="00BF7589" w:rsidP="009F42AA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BF7589" w:rsidRPr="002A6C5F" w:rsidTr="009F42AA">
        <w:trPr>
          <w:trHeight w:val="552"/>
          <w:jc w:val="center"/>
        </w:trPr>
        <w:tc>
          <w:tcPr>
            <w:tcW w:w="3846" w:type="dxa"/>
            <w:vAlign w:val="center"/>
          </w:tcPr>
          <w:p w:rsidR="00BF7589" w:rsidRPr="006C1FD1" w:rsidRDefault="00BF7589" w:rsidP="009F42AA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6C1FD1">
              <w:rPr>
                <w:b/>
                <w:bCs/>
                <w:sz w:val="18"/>
                <w:szCs w:val="18"/>
              </w:rPr>
              <w:t>ИНН/КПП организации</w:t>
            </w:r>
          </w:p>
        </w:tc>
        <w:tc>
          <w:tcPr>
            <w:tcW w:w="7248" w:type="dxa"/>
            <w:gridSpan w:val="6"/>
          </w:tcPr>
          <w:p w:rsidR="00BF7589" w:rsidRPr="002A6C5F" w:rsidRDefault="00BF7589" w:rsidP="009F42AA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BF7589" w:rsidRPr="002A6C5F" w:rsidRDefault="00BF7589" w:rsidP="009F42AA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BF7589" w:rsidRPr="002A6C5F" w:rsidTr="009F42AA">
        <w:trPr>
          <w:trHeight w:val="193"/>
          <w:jc w:val="center"/>
        </w:trPr>
        <w:tc>
          <w:tcPr>
            <w:tcW w:w="3846" w:type="dxa"/>
            <w:vAlign w:val="center"/>
          </w:tcPr>
          <w:p w:rsidR="00BF7589" w:rsidRPr="002A6C5F" w:rsidRDefault="00BF7589" w:rsidP="009F42AA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r w:rsidRPr="006C1FD1">
              <w:rPr>
                <w:b/>
                <w:bCs/>
                <w:sz w:val="18"/>
                <w:szCs w:val="18"/>
              </w:rPr>
              <w:t>Ф.И.О. участник</w:t>
            </w:r>
            <w:proofErr w:type="gramStart"/>
            <w:r w:rsidRPr="006C1FD1">
              <w:rPr>
                <w:b/>
                <w:bCs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bCs/>
                <w:sz w:val="18"/>
                <w:szCs w:val="18"/>
              </w:rPr>
              <w:t>ов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248" w:type="dxa"/>
            <w:gridSpan w:val="6"/>
          </w:tcPr>
          <w:p w:rsidR="00BF7589" w:rsidRDefault="00BF7589" w:rsidP="009F42AA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  <w:p w:rsidR="00BF7589" w:rsidRPr="002A6C5F" w:rsidRDefault="00BF7589" w:rsidP="009F42AA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BF7589" w:rsidRPr="002A6C5F" w:rsidTr="009F42AA">
        <w:trPr>
          <w:trHeight w:val="407"/>
          <w:jc w:val="center"/>
        </w:trPr>
        <w:tc>
          <w:tcPr>
            <w:tcW w:w="3846" w:type="dxa"/>
            <w:vAlign w:val="center"/>
          </w:tcPr>
          <w:p w:rsidR="00BF7589" w:rsidRPr="006C1FD1" w:rsidRDefault="00BF7589" w:rsidP="009F42AA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7248" w:type="dxa"/>
            <w:gridSpan w:val="6"/>
          </w:tcPr>
          <w:p w:rsidR="00BF7589" w:rsidRDefault="00BF7589" w:rsidP="009F42AA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BF7589" w:rsidRPr="002A6C5F" w:rsidTr="009F42AA">
        <w:trPr>
          <w:trHeight w:val="469"/>
          <w:jc w:val="center"/>
        </w:trPr>
        <w:tc>
          <w:tcPr>
            <w:tcW w:w="3846" w:type="dxa"/>
            <w:vAlign w:val="center"/>
          </w:tcPr>
          <w:p w:rsidR="00BF7589" w:rsidRPr="006C1FD1" w:rsidRDefault="00BF7589" w:rsidP="009F42AA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6C1FD1">
              <w:rPr>
                <w:b/>
                <w:bCs/>
                <w:sz w:val="18"/>
                <w:szCs w:val="18"/>
              </w:rPr>
              <w:t>Сотовый телефон участник</w:t>
            </w:r>
            <w:proofErr w:type="gramStart"/>
            <w:r w:rsidRPr="006C1FD1"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b/>
                <w:bCs/>
                <w:sz w:val="18"/>
                <w:szCs w:val="18"/>
              </w:rPr>
              <w:t>ов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7248" w:type="dxa"/>
            <w:gridSpan w:val="6"/>
          </w:tcPr>
          <w:p w:rsidR="00BF7589" w:rsidRPr="002A6C5F" w:rsidRDefault="00BF7589" w:rsidP="009F42AA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BF7589" w:rsidRPr="002A6C5F" w:rsidTr="009F42AA">
        <w:trPr>
          <w:trHeight w:val="703"/>
          <w:jc w:val="center"/>
        </w:trPr>
        <w:tc>
          <w:tcPr>
            <w:tcW w:w="3846" w:type="dxa"/>
            <w:vAlign w:val="center"/>
          </w:tcPr>
          <w:p w:rsidR="00BF7589" w:rsidRPr="00651617" w:rsidRDefault="00BF7589" w:rsidP="009F42AA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Согласие на получение приглашений на семинары на </w:t>
            </w:r>
            <w:proofErr w:type="spellStart"/>
            <w:r w:rsidRPr="00651617">
              <w:rPr>
                <w:b/>
                <w:bCs/>
                <w:sz w:val="18"/>
                <w:szCs w:val="18"/>
              </w:rPr>
              <w:t>Viber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51617">
              <w:rPr>
                <w:b/>
                <w:bCs/>
                <w:sz w:val="18"/>
                <w:szCs w:val="18"/>
              </w:rPr>
              <w:t>WhatsApp</w:t>
            </w:r>
            <w:proofErr w:type="spellEnd"/>
            <w:r>
              <w:rPr>
                <w:b/>
                <w:bCs/>
                <w:sz w:val="18"/>
                <w:szCs w:val="18"/>
              </w:rPr>
              <w:t>,</w:t>
            </w:r>
          </w:p>
          <w:p w:rsidR="00BF7589" w:rsidRPr="006C1FD1" w:rsidRDefault="00BF7589" w:rsidP="009F42AA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51617">
              <w:rPr>
                <w:b/>
                <w:bCs/>
                <w:sz w:val="18"/>
                <w:szCs w:val="18"/>
              </w:rPr>
              <w:t>Telegram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51617">
              <w:rPr>
                <w:b/>
                <w:bCs/>
                <w:sz w:val="18"/>
                <w:szCs w:val="18"/>
              </w:rPr>
              <w:t>(отметить Х)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812" w:type="dxa"/>
          </w:tcPr>
          <w:p w:rsidR="00BF7589" w:rsidRPr="002A6C5F" w:rsidRDefault="00BF7589" w:rsidP="009F42AA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651617">
              <w:rPr>
                <w:b/>
                <w:bCs/>
                <w:sz w:val="18"/>
                <w:szCs w:val="18"/>
              </w:rPr>
              <w:t>Viber</w:t>
            </w:r>
            <w:proofErr w:type="spellEnd"/>
          </w:p>
        </w:tc>
        <w:tc>
          <w:tcPr>
            <w:tcW w:w="1874" w:type="dxa"/>
            <w:gridSpan w:val="2"/>
          </w:tcPr>
          <w:p w:rsidR="00BF7589" w:rsidRPr="002A6C5F" w:rsidRDefault="00BF7589" w:rsidP="009F42AA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651617">
              <w:rPr>
                <w:b/>
                <w:bCs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1750" w:type="dxa"/>
          </w:tcPr>
          <w:p w:rsidR="00BF7589" w:rsidRPr="002A6C5F" w:rsidRDefault="00BF7589" w:rsidP="009F42AA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651617">
              <w:rPr>
                <w:b/>
                <w:bCs/>
                <w:sz w:val="18"/>
                <w:szCs w:val="18"/>
              </w:rPr>
              <w:t>Telegram</w:t>
            </w:r>
            <w:proofErr w:type="spellEnd"/>
          </w:p>
        </w:tc>
        <w:tc>
          <w:tcPr>
            <w:tcW w:w="1812" w:type="dxa"/>
            <w:gridSpan w:val="2"/>
          </w:tcPr>
          <w:p w:rsidR="00BF7589" w:rsidRPr="00651617" w:rsidRDefault="00BF7589" w:rsidP="009F42AA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</w:tr>
      <w:tr w:rsidR="00BF7589" w:rsidRPr="002A6C5F" w:rsidTr="009F42AA">
        <w:trPr>
          <w:gridAfter w:val="1"/>
          <w:wAfter w:w="18" w:type="dxa"/>
          <w:trHeight w:val="353"/>
          <w:jc w:val="center"/>
        </w:trPr>
        <w:tc>
          <w:tcPr>
            <w:tcW w:w="3846" w:type="dxa"/>
            <w:vAlign w:val="center"/>
          </w:tcPr>
          <w:p w:rsidR="00BF7589" w:rsidRPr="006C1FD1" w:rsidRDefault="00BF7589" w:rsidP="009F42AA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оплаты (отметить Х)</w:t>
            </w:r>
          </w:p>
        </w:tc>
        <w:tc>
          <w:tcPr>
            <w:tcW w:w="3686" w:type="dxa"/>
            <w:gridSpan w:val="3"/>
          </w:tcPr>
          <w:p w:rsidR="00BF7589" w:rsidRPr="002A6C5F" w:rsidRDefault="00BF7589" w:rsidP="009F42AA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Безналичный</w:t>
            </w:r>
            <w:proofErr w:type="gramEnd"/>
            <w:r>
              <w:rPr>
                <w:sz w:val="18"/>
                <w:szCs w:val="18"/>
              </w:rPr>
              <w:t xml:space="preserve"> (предоплата)</w:t>
            </w:r>
          </w:p>
        </w:tc>
        <w:tc>
          <w:tcPr>
            <w:tcW w:w="3544" w:type="dxa"/>
            <w:gridSpan w:val="2"/>
          </w:tcPr>
          <w:p w:rsidR="00BF7589" w:rsidRPr="002A6C5F" w:rsidRDefault="00BF7589" w:rsidP="009F42AA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Безналичный (</w:t>
            </w:r>
            <w:proofErr w:type="spellStart"/>
            <w:r>
              <w:rPr>
                <w:sz w:val="18"/>
                <w:szCs w:val="18"/>
              </w:rPr>
              <w:t>гарант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исьмо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</w:tr>
    </w:tbl>
    <w:p w:rsidR="00BF7589" w:rsidRPr="003720FF" w:rsidRDefault="00BF7589" w:rsidP="00BF7589">
      <w:pPr>
        <w:ind w:left="142" w:right="141"/>
        <w:rPr>
          <w:sz w:val="20"/>
        </w:rPr>
      </w:pPr>
      <w:r w:rsidRPr="003720FF">
        <w:rPr>
          <w:sz w:val="20"/>
        </w:rPr>
        <w:t>* Информация по персональным данным остается только в пределах нашей организации</w:t>
      </w:r>
      <w:r>
        <w:rPr>
          <w:sz w:val="20"/>
        </w:rPr>
        <w:t>,</w:t>
      </w:r>
      <w:r w:rsidRPr="003720FF">
        <w:rPr>
          <w:sz w:val="20"/>
        </w:rPr>
        <w:t xml:space="preserve"> и мы гарантируем не использовать Ваши данные в иных коммерческих целях.</w:t>
      </w:r>
    </w:p>
    <w:p w:rsidR="00BF7589" w:rsidRPr="00C456D9" w:rsidRDefault="00BF7589" w:rsidP="00290CE9">
      <w:pPr>
        <w:ind w:right="141"/>
        <w:jc w:val="both"/>
        <w:rPr>
          <w:sz w:val="22"/>
          <w:szCs w:val="22"/>
        </w:rPr>
      </w:pPr>
    </w:p>
    <w:sectPr w:rsidR="00BF7589" w:rsidRPr="00C456D9" w:rsidSect="00697A4B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A49B08"/>
    <w:multiLevelType w:val="singleLevel"/>
    <w:tmpl w:val="9EA49B08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76D2351"/>
    <w:multiLevelType w:val="hybridMultilevel"/>
    <w:tmpl w:val="4C082834"/>
    <w:lvl w:ilvl="0" w:tplc="46B86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EA3688"/>
    <w:multiLevelType w:val="multilevel"/>
    <w:tmpl w:val="762A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BE4172B"/>
    <w:multiLevelType w:val="hybridMultilevel"/>
    <w:tmpl w:val="01988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D2697"/>
    <w:multiLevelType w:val="hybridMultilevel"/>
    <w:tmpl w:val="77C07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F7AAF"/>
    <w:multiLevelType w:val="multilevel"/>
    <w:tmpl w:val="B990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3"/>
    <w:rsid w:val="000637E5"/>
    <w:rsid w:val="000D5FF5"/>
    <w:rsid w:val="00137483"/>
    <w:rsid w:val="00145BBE"/>
    <w:rsid w:val="00172DDB"/>
    <w:rsid w:val="001A0796"/>
    <w:rsid w:val="001A7370"/>
    <w:rsid w:val="00242CD4"/>
    <w:rsid w:val="002479DC"/>
    <w:rsid w:val="00284C6F"/>
    <w:rsid w:val="00290CE9"/>
    <w:rsid w:val="002A6C8F"/>
    <w:rsid w:val="002E2E80"/>
    <w:rsid w:val="00350FBA"/>
    <w:rsid w:val="00371B6F"/>
    <w:rsid w:val="003F7577"/>
    <w:rsid w:val="004659EA"/>
    <w:rsid w:val="004771D6"/>
    <w:rsid w:val="0048113D"/>
    <w:rsid w:val="004B2F4D"/>
    <w:rsid w:val="004D71B7"/>
    <w:rsid w:val="00555928"/>
    <w:rsid w:val="0056044C"/>
    <w:rsid w:val="0060620B"/>
    <w:rsid w:val="006261B9"/>
    <w:rsid w:val="0063568A"/>
    <w:rsid w:val="006655EF"/>
    <w:rsid w:val="006660E8"/>
    <w:rsid w:val="006700BD"/>
    <w:rsid w:val="00697792"/>
    <w:rsid w:val="00697A4B"/>
    <w:rsid w:val="006D735A"/>
    <w:rsid w:val="007266E8"/>
    <w:rsid w:val="00755EC5"/>
    <w:rsid w:val="00762926"/>
    <w:rsid w:val="007640C8"/>
    <w:rsid w:val="00780DB3"/>
    <w:rsid w:val="00787177"/>
    <w:rsid w:val="007A01DF"/>
    <w:rsid w:val="007F6954"/>
    <w:rsid w:val="007F7C14"/>
    <w:rsid w:val="00894B47"/>
    <w:rsid w:val="009447AC"/>
    <w:rsid w:val="009459E5"/>
    <w:rsid w:val="009648F1"/>
    <w:rsid w:val="009C38BF"/>
    <w:rsid w:val="00A20B46"/>
    <w:rsid w:val="00A62BE4"/>
    <w:rsid w:val="00AC0AC6"/>
    <w:rsid w:val="00AD2ED0"/>
    <w:rsid w:val="00AF5A3F"/>
    <w:rsid w:val="00B61461"/>
    <w:rsid w:val="00B8029C"/>
    <w:rsid w:val="00BA3ED4"/>
    <w:rsid w:val="00BF7589"/>
    <w:rsid w:val="00C30CB1"/>
    <w:rsid w:val="00C456D9"/>
    <w:rsid w:val="00C61181"/>
    <w:rsid w:val="00C62D4C"/>
    <w:rsid w:val="00C7747A"/>
    <w:rsid w:val="00CF6778"/>
    <w:rsid w:val="00D56B66"/>
    <w:rsid w:val="00D723E0"/>
    <w:rsid w:val="00D87CB0"/>
    <w:rsid w:val="00DD4349"/>
    <w:rsid w:val="00DF41BD"/>
    <w:rsid w:val="00E45A8A"/>
    <w:rsid w:val="00EE25A7"/>
    <w:rsid w:val="00EF5A15"/>
    <w:rsid w:val="00F5563C"/>
    <w:rsid w:val="00F5745A"/>
    <w:rsid w:val="00F96982"/>
    <w:rsid w:val="00FB2179"/>
    <w:rsid w:val="00FC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">
    <w:name w:val="Гиперссылка1"/>
    <w:rsid w:val="006660E8"/>
    <w:rPr>
      <w:color w:val="0000FF"/>
      <w:u w:val="single"/>
    </w:rPr>
  </w:style>
  <w:style w:type="paragraph" w:styleId="2">
    <w:name w:val="Body Text 2"/>
    <w:basedOn w:val="a"/>
    <w:link w:val="20"/>
    <w:rsid w:val="006660E8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660E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">
    <w:name w:val="Гиперссылка1"/>
    <w:rsid w:val="006660E8"/>
    <w:rPr>
      <w:color w:val="0000FF"/>
      <w:u w:val="single"/>
    </w:rPr>
  </w:style>
  <w:style w:type="paragraph" w:styleId="2">
    <w:name w:val="Body Text 2"/>
    <w:basedOn w:val="a"/>
    <w:link w:val="20"/>
    <w:rsid w:val="006660E8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660E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niku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ovetniku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rsovet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16EF9-740E-4692-B4BD-422CFF01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35</cp:revision>
  <cp:lastPrinted>2019-10-28T12:58:00Z</cp:lastPrinted>
  <dcterms:created xsi:type="dcterms:W3CDTF">2019-10-28T12:59:00Z</dcterms:created>
  <dcterms:modified xsi:type="dcterms:W3CDTF">2021-04-23T11:59:00Z</dcterms:modified>
</cp:coreProperties>
</file>