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DF41BD">
        <w:trPr>
          <w:trHeight w:val="824"/>
          <w:jc w:val="center"/>
        </w:trPr>
        <w:tc>
          <w:tcPr>
            <w:tcW w:w="5070" w:type="dxa"/>
            <w:vAlign w:val="center"/>
          </w:tcPr>
          <w:p w:rsidR="00137483" w:rsidRPr="002479DC" w:rsidRDefault="00137483" w:rsidP="00137483">
            <w:pPr>
              <w:jc w:val="center"/>
              <w:rPr>
                <w:sz w:val="18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6BD26797" wp14:editId="01DD0551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81272F" w:rsidRPr="0081272F" w:rsidRDefault="0081272F" w:rsidP="0081272F">
            <w:pPr>
              <w:ind w:right="33"/>
              <w:jc w:val="right"/>
              <w:rPr>
                <w:b/>
                <w:bCs/>
                <w:i/>
                <w:iCs/>
                <w:szCs w:val="28"/>
              </w:rPr>
            </w:pPr>
            <w:r w:rsidRPr="0081272F">
              <w:rPr>
                <w:b/>
                <w:bCs/>
                <w:i/>
                <w:iCs/>
                <w:szCs w:val="28"/>
              </w:rPr>
              <w:t xml:space="preserve">Для специалистов жилищных инспекций, </w:t>
            </w:r>
          </w:p>
          <w:p w:rsidR="00BE07CD" w:rsidRDefault="0081272F" w:rsidP="0081272F">
            <w:pPr>
              <w:ind w:right="33"/>
              <w:jc w:val="right"/>
              <w:rPr>
                <w:b/>
                <w:bCs/>
                <w:i/>
                <w:iCs/>
                <w:szCs w:val="28"/>
              </w:rPr>
            </w:pPr>
            <w:r w:rsidRPr="0081272F">
              <w:rPr>
                <w:b/>
                <w:bCs/>
                <w:i/>
                <w:iCs/>
                <w:szCs w:val="28"/>
              </w:rPr>
              <w:t>осуществляющих муниципальный контроль</w:t>
            </w:r>
            <w:r w:rsidR="00BE07CD">
              <w:rPr>
                <w:b/>
                <w:bCs/>
                <w:i/>
                <w:iCs/>
                <w:szCs w:val="28"/>
              </w:rPr>
              <w:t xml:space="preserve">, специалистов </w:t>
            </w:r>
            <w:proofErr w:type="gramStart"/>
            <w:r w:rsidR="00BE07CD">
              <w:rPr>
                <w:b/>
                <w:bCs/>
                <w:i/>
                <w:iCs/>
                <w:szCs w:val="28"/>
              </w:rPr>
              <w:t>муниципального</w:t>
            </w:r>
            <w:proofErr w:type="gramEnd"/>
            <w:r w:rsidR="00BE07CD">
              <w:rPr>
                <w:b/>
                <w:bCs/>
                <w:i/>
                <w:iCs/>
                <w:szCs w:val="28"/>
              </w:rPr>
              <w:t xml:space="preserve"> </w:t>
            </w:r>
          </w:p>
          <w:p w:rsidR="00137483" w:rsidRPr="002479DC" w:rsidRDefault="00BE07CD" w:rsidP="0081272F">
            <w:pPr>
              <w:ind w:right="33"/>
              <w:jc w:val="right"/>
              <w:rPr>
                <w:b/>
                <w:bCs/>
                <w:i/>
                <w:iCs/>
                <w:sz w:val="18"/>
                <w:szCs w:val="28"/>
              </w:rPr>
            </w:pPr>
            <w:r>
              <w:rPr>
                <w:b/>
                <w:bCs/>
                <w:i/>
                <w:iCs/>
                <w:szCs w:val="28"/>
              </w:rPr>
              <w:t>жилищного контроля МО</w:t>
            </w:r>
            <w:r w:rsidR="0081272F" w:rsidRPr="0081272F">
              <w:rPr>
                <w:b/>
                <w:bCs/>
                <w:i/>
                <w:iCs/>
                <w:szCs w:val="28"/>
              </w:rPr>
              <w:t xml:space="preserve">  </w:t>
            </w:r>
          </w:p>
        </w:tc>
      </w:tr>
      <w:tr w:rsidR="00137483" w:rsidRPr="002479DC" w:rsidTr="00DF41BD">
        <w:trPr>
          <w:trHeight w:val="1186"/>
          <w:jc w:val="center"/>
        </w:trPr>
        <w:tc>
          <w:tcPr>
            <w:tcW w:w="5070" w:type="dxa"/>
            <w:vAlign w:val="center"/>
          </w:tcPr>
          <w:p w:rsidR="00A80879" w:rsidRDefault="00A80879" w:rsidP="00A80879">
            <w:pPr>
              <w:jc w:val="center"/>
              <w:rPr>
                <w:b/>
                <w:bCs/>
                <w:sz w:val="18"/>
                <w:szCs w:val="20"/>
              </w:rPr>
            </w:pPr>
            <w:r w:rsidRPr="00A80879">
              <w:rPr>
                <w:b/>
                <w:bCs/>
                <w:sz w:val="18"/>
                <w:szCs w:val="20"/>
              </w:rPr>
              <w:t xml:space="preserve">Индивидуальный предприниматель </w:t>
            </w:r>
          </w:p>
          <w:p w:rsidR="00A80879" w:rsidRPr="00A80879" w:rsidRDefault="00A80879" w:rsidP="00A80879">
            <w:pPr>
              <w:jc w:val="center"/>
              <w:rPr>
                <w:b/>
                <w:bCs/>
                <w:sz w:val="18"/>
                <w:szCs w:val="20"/>
              </w:rPr>
            </w:pPr>
            <w:r w:rsidRPr="00A80879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A80879" w:rsidRPr="00A80879" w:rsidRDefault="00A80879" w:rsidP="00A80879">
            <w:pPr>
              <w:jc w:val="center"/>
              <w:rPr>
                <w:b/>
                <w:bCs/>
                <w:sz w:val="18"/>
                <w:szCs w:val="20"/>
              </w:rPr>
            </w:pPr>
            <w:r w:rsidRPr="00A80879">
              <w:rPr>
                <w:b/>
                <w:bCs/>
                <w:sz w:val="18"/>
                <w:szCs w:val="20"/>
              </w:rPr>
              <w:t>150000,г. Ярославль, ул. Свободы, д.24, оф.44</w:t>
            </w:r>
          </w:p>
          <w:p w:rsidR="00A80879" w:rsidRDefault="00A80879" w:rsidP="00A80879">
            <w:pPr>
              <w:ind w:right="-392"/>
              <w:jc w:val="center"/>
              <w:rPr>
                <w:b/>
                <w:bCs/>
                <w:sz w:val="18"/>
                <w:szCs w:val="20"/>
              </w:rPr>
            </w:pPr>
            <w:r w:rsidRPr="00A80879">
              <w:rPr>
                <w:b/>
                <w:bCs/>
                <w:sz w:val="18"/>
                <w:szCs w:val="20"/>
              </w:rPr>
              <w:t>ИНН 760603240056, КПП 0</w:t>
            </w:r>
          </w:p>
          <w:p w:rsidR="00152082" w:rsidRDefault="00152082" w:rsidP="00A80879">
            <w:pPr>
              <w:ind w:right="-392"/>
              <w:jc w:val="center"/>
              <w:rPr>
                <w:b/>
                <w:bCs/>
                <w:sz w:val="18"/>
                <w:szCs w:val="20"/>
              </w:rPr>
            </w:pPr>
            <w:r w:rsidRPr="00152082">
              <w:rPr>
                <w:b/>
                <w:bCs/>
                <w:sz w:val="18"/>
                <w:szCs w:val="20"/>
              </w:rPr>
              <w:t>Тел./факс: (4852) 72-20-22, (4852) 73-99-91, 89080393128</w:t>
            </w:r>
          </w:p>
          <w:p w:rsidR="00137483" w:rsidRPr="00A80879" w:rsidRDefault="00137483" w:rsidP="00152082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A80879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A80879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A80879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A80879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A80879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A80879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A80879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A80879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A80879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A80879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A80879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Исх. №</w:t>
            </w:r>
            <w:r w:rsidR="00497D9D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</w:t>
            </w:r>
            <w:r w:rsidR="00A80879">
              <w:rPr>
                <w:b/>
                <w:bCs/>
                <w:spacing w:val="6"/>
                <w:sz w:val="18"/>
                <w:szCs w:val="20"/>
                <w:u w:val="single"/>
              </w:rPr>
              <w:t>23</w:t>
            </w:r>
            <w:r w:rsidR="00D87CB0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от </w:t>
            </w:r>
            <w:r w:rsidR="005418E9">
              <w:rPr>
                <w:b/>
                <w:bCs/>
                <w:spacing w:val="6"/>
                <w:sz w:val="18"/>
                <w:szCs w:val="20"/>
                <w:u w:val="single"/>
              </w:rPr>
              <w:t>1</w:t>
            </w:r>
            <w:r w:rsidR="00A80879">
              <w:rPr>
                <w:b/>
                <w:bCs/>
                <w:spacing w:val="6"/>
                <w:sz w:val="18"/>
                <w:szCs w:val="20"/>
                <w:u w:val="single"/>
              </w:rPr>
              <w:t>9</w:t>
            </w:r>
            <w:r w:rsidR="005418E9">
              <w:rPr>
                <w:b/>
                <w:bCs/>
                <w:spacing w:val="6"/>
                <w:sz w:val="18"/>
                <w:szCs w:val="20"/>
                <w:u w:val="single"/>
              </w:rPr>
              <w:t>.0</w:t>
            </w:r>
            <w:r w:rsidR="00A80879">
              <w:rPr>
                <w:b/>
                <w:bCs/>
                <w:spacing w:val="6"/>
                <w:sz w:val="18"/>
                <w:szCs w:val="20"/>
                <w:u w:val="single"/>
              </w:rPr>
              <w:t>4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5418E9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</w:p>
        </w:tc>
        <w:tc>
          <w:tcPr>
            <w:tcW w:w="6095" w:type="dxa"/>
          </w:tcPr>
          <w:p w:rsidR="00137483" w:rsidRPr="002479D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63568A" w:rsidRPr="00BF7589" w:rsidRDefault="00BF7589" w:rsidP="0063568A">
      <w:pPr>
        <w:suppressAutoHyphens/>
        <w:spacing w:after="120"/>
        <w:jc w:val="center"/>
        <w:rPr>
          <w:rFonts w:eastAsia="SimSun" w:cs="Calibri"/>
          <w:b/>
          <w:bCs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 xml:space="preserve">Приглашение на авторский </w:t>
      </w:r>
      <w:r w:rsidR="00E702C4">
        <w:rPr>
          <w:rFonts w:eastAsia="SimSun" w:cs="Calibri"/>
          <w:spacing w:val="6"/>
          <w:lang w:eastAsia="ar-SA"/>
        </w:rPr>
        <w:t>ВЕБИНАР</w:t>
      </w:r>
    </w:p>
    <w:tbl>
      <w:tblPr>
        <w:tblStyle w:val="a8"/>
        <w:tblW w:w="11296" w:type="dxa"/>
        <w:jc w:val="center"/>
        <w:tblInd w:w="2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12"/>
        <w:gridCol w:w="4584"/>
      </w:tblGrid>
      <w:tr w:rsidR="00F96982" w:rsidTr="001428D6">
        <w:trPr>
          <w:trHeight w:val="1261"/>
          <w:jc w:val="center"/>
        </w:trPr>
        <w:tc>
          <w:tcPr>
            <w:tcW w:w="6712" w:type="dxa"/>
            <w:vAlign w:val="center"/>
          </w:tcPr>
          <w:p w:rsidR="00A80879" w:rsidRPr="00A80879" w:rsidRDefault="00A80879" w:rsidP="00A80879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 w:rsidRPr="00A80879">
              <w:rPr>
                <w:b/>
                <w:bCs/>
                <w:sz w:val="28"/>
                <w:szCs w:val="28"/>
              </w:rPr>
              <w:t xml:space="preserve">«Муниципальный жилищный контроль: </w:t>
            </w:r>
          </w:p>
          <w:p w:rsidR="00F96982" w:rsidRPr="00290CE9" w:rsidRDefault="00A80879" w:rsidP="00A80879">
            <w:pPr>
              <w:spacing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A80879">
              <w:rPr>
                <w:b/>
                <w:bCs/>
                <w:sz w:val="28"/>
                <w:szCs w:val="28"/>
              </w:rPr>
              <w:t>правила осуществления в соот</w:t>
            </w:r>
            <w:r>
              <w:rPr>
                <w:b/>
                <w:bCs/>
                <w:sz w:val="28"/>
                <w:szCs w:val="28"/>
              </w:rPr>
              <w:t xml:space="preserve">ветствии с Федеральным законом </w:t>
            </w:r>
            <w:r w:rsidRPr="00A80879">
              <w:rPr>
                <w:b/>
                <w:bCs/>
                <w:sz w:val="28"/>
                <w:szCs w:val="28"/>
              </w:rPr>
              <w:t>от 31.07.2020 № 248-ФЗ в условиях моратория»</w:t>
            </w:r>
            <w:bookmarkEnd w:id="0"/>
          </w:p>
        </w:tc>
        <w:tc>
          <w:tcPr>
            <w:tcW w:w="4584" w:type="dxa"/>
            <w:vAlign w:val="center"/>
          </w:tcPr>
          <w:p w:rsidR="00F96982" w:rsidRPr="009C38BF" w:rsidRDefault="00F96982" w:rsidP="006700BD">
            <w:pPr>
              <w:jc w:val="center"/>
              <w:outlineLvl w:val="0"/>
              <w:rPr>
                <w:b/>
                <w:color w:val="000000"/>
                <w:sz w:val="10"/>
                <w:szCs w:val="10"/>
              </w:rPr>
            </w:pPr>
          </w:p>
          <w:p w:rsidR="00E702C4" w:rsidRPr="00E702C4" w:rsidRDefault="004B41E6" w:rsidP="006700BD">
            <w:pPr>
              <w:jc w:val="center"/>
              <w:outlineLvl w:val="0"/>
              <w:rPr>
                <w:b/>
                <w:i/>
                <w:color w:val="000000"/>
                <w:sz w:val="20"/>
                <w:szCs w:val="26"/>
              </w:rPr>
            </w:pPr>
            <w:r>
              <w:rPr>
                <w:b/>
                <w:i/>
                <w:color w:val="000000"/>
                <w:sz w:val="20"/>
                <w:szCs w:val="26"/>
              </w:rPr>
              <w:t>ВЕБИНАР</w:t>
            </w:r>
          </w:p>
          <w:p w:rsidR="00BF7589" w:rsidRPr="00BF7589" w:rsidRDefault="00A80879" w:rsidP="006700BD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 мая</w:t>
            </w:r>
            <w:r w:rsidR="00E702C4">
              <w:rPr>
                <w:b/>
                <w:color w:val="000000"/>
                <w:sz w:val="26"/>
                <w:szCs w:val="26"/>
              </w:rPr>
              <w:t xml:space="preserve"> 202</w:t>
            </w:r>
            <w:r w:rsidR="005418E9">
              <w:rPr>
                <w:b/>
                <w:color w:val="000000"/>
                <w:sz w:val="26"/>
                <w:szCs w:val="26"/>
              </w:rPr>
              <w:t>2</w:t>
            </w:r>
            <w:r w:rsidR="00E702C4">
              <w:rPr>
                <w:b/>
                <w:color w:val="000000"/>
                <w:sz w:val="26"/>
                <w:szCs w:val="26"/>
              </w:rPr>
              <w:t xml:space="preserve"> года</w:t>
            </w:r>
          </w:p>
          <w:p w:rsidR="00F96982" w:rsidRPr="00E702C4" w:rsidRDefault="00290CE9" w:rsidP="00B74EE3">
            <w:pPr>
              <w:jc w:val="center"/>
              <w:outlineLvl w:val="0"/>
              <w:rPr>
                <w:b/>
                <w:i/>
                <w:color w:val="000000"/>
                <w:sz w:val="20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с </w:t>
            </w:r>
            <w:r w:rsidR="00BF7589">
              <w:rPr>
                <w:b/>
                <w:color w:val="000000"/>
                <w:sz w:val="26"/>
                <w:szCs w:val="26"/>
              </w:rPr>
              <w:t>10</w:t>
            </w:r>
            <w:r>
              <w:rPr>
                <w:b/>
                <w:color w:val="000000"/>
                <w:sz w:val="26"/>
                <w:szCs w:val="26"/>
              </w:rPr>
              <w:t>:</w:t>
            </w:r>
            <w:r w:rsidR="00BF7589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0 до 1</w:t>
            </w:r>
            <w:r w:rsidR="00B74EE3">
              <w:rPr>
                <w:b/>
                <w:color w:val="000000"/>
                <w:sz w:val="26"/>
                <w:szCs w:val="26"/>
              </w:rPr>
              <w:t>3</w:t>
            </w:r>
            <w:r>
              <w:rPr>
                <w:b/>
                <w:color w:val="000000"/>
                <w:sz w:val="26"/>
                <w:szCs w:val="26"/>
              </w:rPr>
              <w:t>:</w:t>
            </w:r>
            <w:r w:rsidR="00B74EE3">
              <w:rPr>
                <w:b/>
                <w:color w:val="000000"/>
                <w:sz w:val="26"/>
                <w:szCs w:val="26"/>
              </w:rPr>
              <w:t>3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  <w:r w:rsidR="00E702C4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E702C4" w:rsidRPr="00E702C4">
              <w:rPr>
                <w:b/>
                <w:i/>
                <w:color w:val="000000"/>
                <w:sz w:val="20"/>
                <w:szCs w:val="26"/>
              </w:rPr>
              <w:t>(Московское время)</w:t>
            </w:r>
          </w:p>
        </w:tc>
      </w:tr>
    </w:tbl>
    <w:p w:rsidR="00A80879" w:rsidRPr="00DE1C9C" w:rsidRDefault="00A80879" w:rsidP="00A80879">
      <w:pPr>
        <w:jc w:val="both"/>
        <w:rPr>
          <w:i/>
          <w:sz w:val="32"/>
        </w:rPr>
      </w:pPr>
    </w:p>
    <w:p w:rsidR="00A80879" w:rsidRPr="00DE1C9C" w:rsidRDefault="00A80879" w:rsidP="00A80879">
      <w:pPr>
        <w:spacing w:line="259" w:lineRule="auto"/>
        <w:ind w:firstLine="794"/>
        <w:jc w:val="both"/>
        <w:rPr>
          <w:i/>
        </w:rPr>
      </w:pPr>
      <w:r w:rsidRPr="00DE1C9C">
        <w:rPr>
          <w:i/>
        </w:rPr>
        <w:t xml:space="preserve">С 1 июля 2021 года вступил в силу Федеральный закон от 31.07.2020 </w:t>
      </w:r>
      <w:r w:rsidRPr="00DE1C9C">
        <w:rPr>
          <w:i/>
        </w:rPr>
        <w:br/>
        <w:t xml:space="preserve">№ 248-ФЗ «О государственном контроле (надзоре) и муниципальном контроле в РФ», в </w:t>
      </w:r>
      <w:proofErr w:type="gramStart"/>
      <w:r w:rsidRPr="00DE1C9C">
        <w:rPr>
          <w:i/>
        </w:rPr>
        <w:t>связи</w:t>
      </w:r>
      <w:proofErr w:type="gramEnd"/>
      <w:r w:rsidRPr="00DE1C9C">
        <w:rPr>
          <w:i/>
        </w:rPr>
        <w:t xml:space="preserve"> с чем устанавливаются новые правила осуществления контроля, в том числе правила осуществления </w:t>
      </w:r>
      <w:r w:rsidRPr="00DE1C9C">
        <w:rPr>
          <w:bCs/>
          <w:i/>
        </w:rPr>
        <w:t>муниципального контроля</w:t>
      </w:r>
      <w:r w:rsidRPr="00DE1C9C">
        <w:rPr>
          <w:i/>
        </w:rPr>
        <w:t>.</w:t>
      </w:r>
    </w:p>
    <w:p w:rsidR="00A80879" w:rsidRPr="00DE1C9C" w:rsidRDefault="00A80879" w:rsidP="00A80879">
      <w:pPr>
        <w:spacing w:line="259" w:lineRule="auto"/>
        <w:ind w:firstLine="794"/>
        <w:jc w:val="both"/>
        <w:rPr>
          <w:rFonts w:eastAsiaTheme="minorEastAsia"/>
          <w:i/>
        </w:rPr>
      </w:pPr>
      <w:r w:rsidRPr="00DE1C9C">
        <w:rPr>
          <w:i/>
        </w:rPr>
        <w:t xml:space="preserve">Кроме этого, </w:t>
      </w:r>
      <w:r w:rsidRPr="00DE1C9C">
        <w:rPr>
          <w:rFonts w:eastAsiaTheme="minorEastAsia"/>
          <w:i/>
        </w:rPr>
        <w:t>постановлением Правительства РФ от 10.03.2022 № 336</w:t>
      </w:r>
      <w:r w:rsidRPr="00DE1C9C">
        <w:rPr>
          <w:i/>
        </w:rPr>
        <w:t xml:space="preserve"> «</w:t>
      </w:r>
      <w:r w:rsidRPr="00DE1C9C">
        <w:rPr>
          <w:rFonts w:eastAsiaTheme="minorEastAsia"/>
          <w:i/>
        </w:rPr>
        <w:t xml:space="preserve">Об особенностях организации и осуществления государственного контроля (надзора), муниципального контроля» введен мораторий на проведение КНМ в 2022 году, установивший особый порядок осуществления контроля в стране в условиях </w:t>
      </w:r>
      <w:proofErr w:type="spellStart"/>
      <w:r w:rsidRPr="00DE1C9C">
        <w:rPr>
          <w:rFonts w:eastAsiaTheme="minorEastAsia"/>
          <w:i/>
        </w:rPr>
        <w:t>санкционного</w:t>
      </w:r>
      <w:proofErr w:type="spellEnd"/>
      <w:r w:rsidRPr="00DE1C9C">
        <w:rPr>
          <w:rFonts w:eastAsiaTheme="minorEastAsia"/>
          <w:i/>
        </w:rPr>
        <w:t xml:space="preserve"> давления.</w:t>
      </w:r>
    </w:p>
    <w:p w:rsidR="00A80879" w:rsidRPr="00DE1C9C" w:rsidRDefault="00A80879" w:rsidP="00A80879">
      <w:pPr>
        <w:spacing w:line="259" w:lineRule="auto"/>
        <w:ind w:firstLine="794"/>
        <w:jc w:val="both"/>
        <w:rPr>
          <w:rFonts w:eastAsiaTheme="minorEastAsia"/>
          <w:i/>
        </w:rPr>
      </w:pPr>
      <w:r w:rsidRPr="00DE1C9C">
        <w:rPr>
          <w:rFonts w:eastAsiaTheme="minorEastAsia"/>
          <w:i/>
        </w:rPr>
        <w:t xml:space="preserve">Все это требует особого подхода в осуществлении муниципального жилищного контроля, поддержания порядка в жилищной сфере. </w:t>
      </w:r>
    </w:p>
    <w:p w:rsidR="00A80879" w:rsidRPr="00DE1C9C" w:rsidRDefault="00A80879" w:rsidP="00A80879">
      <w:pPr>
        <w:spacing w:line="259" w:lineRule="auto"/>
        <w:ind w:firstLine="794"/>
        <w:jc w:val="both"/>
        <w:rPr>
          <w:i/>
        </w:rPr>
      </w:pPr>
      <w:r w:rsidRPr="00DE1C9C">
        <w:rPr>
          <w:i/>
        </w:rPr>
        <w:t xml:space="preserve">Новый семинар по муниципальному жилищному контролю дополнен новыми блоками, связанными с осуществлением контроля в 2022 году </w:t>
      </w:r>
      <w:r w:rsidRPr="00DE1C9C">
        <w:rPr>
          <w:b/>
          <w:i/>
        </w:rPr>
        <w:t>в условиях моратория</w:t>
      </w:r>
      <w:r w:rsidRPr="00DE1C9C">
        <w:rPr>
          <w:i/>
        </w:rPr>
        <w:t xml:space="preserve">, дополнены практические алгоритмы осуществления профилактических мероприятий в жилищном контроле, использованием инструментов не связанным с проведением контрольных (надзорных) мероприятий. Например, реализацией прав </w:t>
      </w:r>
      <w:proofErr w:type="spellStart"/>
      <w:r w:rsidRPr="00DE1C9C">
        <w:rPr>
          <w:i/>
        </w:rPr>
        <w:t>наймодателя</w:t>
      </w:r>
      <w:proofErr w:type="spellEnd"/>
      <w:r w:rsidRPr="00DE1C9C">
        <w:rPr>
          <w:i/>
        </w:rPr>
        <w:t xml:space="preserve"> и эффективное использование своих прав.</w:t>
      </w:r>
    </w:p>
    <w:p w:rsidR="00A80879" w:rsidRPr="00DE1C9C" w:rsidRDefault="00A80879" w:rsidP="00A80879">
      <w:pPr>
        <w:spacing w:line="259" w:lineRule="auto"/>
        <w:ind w:firstLine="794"/>
        <w:jc w:val="both"/>
        <w:rPr>
          <w:i/>
        </w:rPr>
      </w:pPr>
      <w:r w:rsidRPr="00DE1C9C">
        <w:rPr>
          <w:i/>
        </w:rPr>
        <w:t xml:space="preserve">Данный семинар уникален тем, что в короткое время можно изучить как базовый набор знаний по ФЗ № 248, так и специальные нормы жилищного законодательства, полезные жилищным инспекторам при реализации своих обязанностей. </w:t>
      </w:r>
    </w:p>
    <w:p w:rsidR="00A80879" w:rsidRPr="00A80879" w:rsidRDefault="00A80879" w:rsidP="00A80879">
      <w:pPr>
        <w:spacing w:line="259" w:lineRule="auto"/>
        <w:jc w:val="center"/>
        <w:rPr>
          <w:i/>
          <w:sz w:val="26"/>
          <w:szCs w:val="26"/>
        </w:rPr>
      </w:pPr>
      <w:r w:rsidRPr="00A80879">
        <w:rPr>
          <w:b/>
          <w:bCs/>
          <w:i/>
          <w:sz w:val="26"/>
          <w:szCs w:val="26"/>
        </w:rPr>
        <w:t>ПРОГРАММА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b/>
          <w:szCs w:val="26"/>
        </w:rPr>
      </w:pPr>
      <w:r w:rsidRPr="00A80879">
        <w:rPr>
          <w:i/>
          <w:szCs w:val="26"/>
        </w:rPr>
        <w:t>Блок 1:</w:t>
      </w:r>
      <w:r w:rsidRPr="00A80879">
        <w:rPr>
          <w:szCs w:val="26"/>
        </w:rPr>
        <w:t> </w:t>
      </w:r>
      <w:r w:rsidRPr="00A80879">
        <w:rPr>
          <w:b/>
          <w:szCs w:val="26"/>
        </w:rPr>
        <w:t>Муниципальная регуляторная политика: задачи, функции и инструменты в современных условиях</w:t>
      </w:r>
    </w:p>
    <w:p w:rsidR="00A80879" w:rsidRPr="00A80879" w:rsidRDefault="00A80879" w:rsidP="00A80879">
      <w:pPr>
        <w:pStyle w:val="a9"/>
        <w:numPr>
          <w:ilvl w:val="0"/>
          <w:numId w:val="14"/>
        </w:num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>Содержание муниципальной регуляторной политики: от регулирования до контроля. Доступные инструменты на сегодняшний день.</w:t>
      </w:r>
    </w:p>
    <w:p w:rsidR="00A80879" w:rsidRPr="00A80879" w:rsidRDefault="00A80879" w:rsidP="00A80879">
      <w:pPr>
        <w:pStyle w:val="a9"/>
        <w:numPr>
          <w:ilvl w:val="0"/>
          <w:numId w:val="14"/>
        </w:num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Масштабная реформа контрольно-надзорной деятельности в России: задачи и перспективы. </w:t>
      </w:r>
    </w:p>
    <w:p w:rsidR="00A80879" w:rsidRPr="00A80879" w:rsidRDefault="00A80879" w:rsidP="00A80879">
      <w:pPr>
        <w:pStyle w:val="a9"/>
        <w:numPr>
          <w:ilvl w:val="0"/>
          <w:numId w:val="14"/>
        </w:num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>Разграничение с государственным жилищным контролем и лицензионным контролем.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b/>
          <w:szCs w:val="26"/>
        </w:rPr>
      </w:pPr>
      <w:r w:rsidRPr="00A80879">
        <w:rPr>
          <w:i/>
          <w:szCs w:val="26"/>
        </w:rPr>
        <w:t>Блок 2:</w:t>
      </w:r>
      <w:r w:rsidRPr="00A80879">
        <w:rPr>
          <w:szCs w:val="26"/>
        </w:rPr>
        <w:t xml:space="preserve"> </w:t>
      </w:r>
      <w:r w:rsidRPr="00A80879">
        <w:rPr>
          <w:b/>
          <w:szCs w:val="26"/>
        </w:rPr>
        <w:t>Мораторий 2022 в муниципальном жилищном контроле</w:t>
      </w:r>
    </w:p>
    <w:p w:rsidR="00A80879" w:rsidRPr="00A80879" w:rsidRDefault="00A80879" w:rsidP="00A80879">
      <w:pPr>
        <w:pStyle w:val="a9"/>
        <w:numPr>
          <w:ilvl w:val="1"/>
          <w:numId w:val="5"/>
        </w:numPr>
        <w:tabs>
          <w:tab w:val="clear" w:pos="1080"/>
        </w:tabs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>Особенности моратория на проведение КНМ в муниципальном жилищном контроле в 2022 году.</w:t>
      </w:r>
    </w:p>
    <w:p w:rsidR="00A80879" w:rsidRPr="00A80879" w:rsidRDefault="00A80879" w:rsidP="00A80879">
      <w:pPr>
        <w:pStyle w:val="a9"/>
        <w:numPr>
          <w:ilvl w:val="1"/>
          <w:numId w:val="5"/>
        </w:num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>Допустимые и недопустимые мероприятия. Организация контроля в текущих условиях.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b/>
          <w:szCs w:val="26"/>
        </w:rPr>
      </w:pPr>
      <w:r w:rsidRPr="00A80879">
        <w:rPr>
          <w:i/>
          <w:szCs w:val="26"/>
        </w:rPr>
        <w:t>Блок 3:</w:t>
      </w:r>
      <w:r w:rsidRPr="00A80879">
        <w:rPr>
          <w:szCs w:val="26"/>
        </w:rPr>
        <w:t xml:space="preserve"> </w:t>
      </w:r>
      <w:r w:rsidRPr="00A80879">
        <w:rPr>
          <w:b/>
          <w:szCs w:val="26"/>
        </w:rPr>
        <w:t>Иные инструменты в муниципальном жилищном контроле</w:t>
      </w:r>
    </w:p>
    <w:p w:rsidR="00A80879" w:rsidRPr="00A80879" w:rsidRDefault="00A80879" w:rsidP="00A80879">
      <w:pPr>
        <w:numPr>
          <w:ilvl w:val="0"/>
          <w:numId w:val="13"/>
        </w:numPr>
        <w:tabs>
          <w:tab w:val="clear" w:pos="720"/>
        </w:tabs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>Отличие муниципального контроля от иных контрольных функций, которые в законодательстве как муниципальный контроль не обозначены.</w:t>
      </w:r>
    </w:p>
    <w:p w:rsidR="00A80879" w:rsidRPr="00A80879" w:rsidRDefault="00A80879" w:rsidP="00A80879">
      <w:pPr>
        <w:numPr>
          <w:ilvl w:val="0"/>
          <w:numId w:val="13"/>
        </w:numPr>
        <w:tabs>
          <w:tab w:val="clear" w:pos="720"/>
        </w:tabs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>Соотношение муниципального контроля и административной юстиции. Работа в условиях моратория по привлечению к административной ответственности.</w:t>
      </w:r>
    </w:p>
    <w:p w:rsidR="00A80879" w:rsidRPr="00A80879" w:rsidRDefault="00A80879" w:rsidP="00A80879">
      <w:pPr>
        <w:numPr>
          <w:ilvl w:val="0"/>
          <w:numId w:val="13"/>
        </w:numPr>
        <w:tabs>
          <w:tab w:val="clear" w:pos="720"/>
        </w:tabs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Полномочия органов местного самоуправления по управлению муниципальным жилищным фондом. Полномочия </w:t>
      </w:r>
      <w:proofErr w:type="spellStart"/>
      <w:r w:rsidRPr="00A80879">
        <w:rPr>
          <w:szCs w:val="26"/>
        </w:rPr>
        <w:t>наймодателя</w:t>
      </w:r>
      <w:proofErr w:type="spellEnd"/>
      <w:r w:rsidRPr="00A80879">
        <w:rPr>
          <w:szCs w:val="26"/>
        </w:rPr>
        <w:t xml:space="preserve"> и их реализация. </w:t>
      </w:r>
    </w:p>
    <w:p w:rsidR="00A80879" w:rsidRPr="00A80879" w:rsidRDefault="00A80879" w:rsidP="00A80879">
      <w:pPr>
        <w:numPr>
          <w:ilvl w:val="0"/>
          <w:numId w:val="13"/>
        </w:numPr>
        <w:tabs>
          <w:tab w:val="clear" w:pos="720"/>
        </w:tabs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Судебная защита интересов муниципалитета и иные инструменты. Ограничения и применение. 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b/>
          <w:szCs w:val="26"/>
        </w:rPr>
      </w:pPr>
      <w:r w:rsidRPr="00A80879">
        <w:rPr>
          <w:i/>
          <w:szCs w:val="26"/>
        </w:rPr>
        <w:t>Блок 4</w:t>
      </w:r>
      <w:r w:rsidRPr="00A80879">
        <w:rPr>
          <w:b/>
          <w:szCs w:val="26"/>
        </w:rPr>
        <w:t>: Новое правовое регулирование в муниципальном жилищном контроле</w:t>
      </w:r>
    </w:p>
    <w:p w:rsidR="00A80879" w:rsidRPr="00A80879" w:rsidRDefault="00A80879" w:rsidP="00A80879">
      <w:pPr>
        <w:pStyle w:val="a9"/>
        <w:numPr>
          <w:ilvl w:val="1"/>
          <w:numId w:val="13"/>
        </w:num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Основные ошибки в подготовленных положениях о муниципальном жилищном контроле.  </w:t>
      </w:r>
    </w:p>
    <w:p w:rsidR="00A80879" w:rsidRPr="00A80879" w:rsidRDefault="00A80879" w:rsidP="00A80879">
      <w:pPr>
        <w:pStyle w:val="a9"/>
        <w:numPr>
          <w:ilvl w:val="1"/>
          <w:numId w:val="13"/>
        </w:num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lastRenderedPageBreak/>
        <w:t>Предмет и объекты в муниципальном жилищном контроле. Порядок учета объектов контроля.</w:t>
      </w:r>
    </w:p>
    <w:p w:rsidR="00A80879" w:rsidRPr="00A80879" w:rsidRDefault="00A80879" w:rsidP="00A80879">
      <w:pPr>
        <w:pStyle w:val="a9"/>
        <w:numPr>
          <w:ilvl w:val="1"/>
          <w:numId w:val="13"/>
        </w:numPr>
        <w:autoSpaceDE w:val="0"/>
        <w:autoSpaceDN w:val="0"/>
        <w:adjustRightInd w:val="0"/>
        <w:spacing w:after="16" w:line="247" w:lineRule="auto"/>
        <w:ind w:left="284" w:hanging="284"/>
        <w:jc w:val="both"/>
        <w:rPr>
          <w:szCs w:val="26"/>
        </w:rPr>
      </w:pPr>
      <w:r w:rsidRPr="00A80879">
        <w:rPr>
          <w:rStyle w:val="hl"/>
          <w:szCs w:val="26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жилищному контролю.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b/>
          <w:szCs w:val="26"/>
        </w:rPr>
      </w:pPr>
      <w:r w:rsidRPr="00A80879">
        <w:rPr>
          <w:i/>
          <w:szCs w:val="26"/>
        </w:rPr>
        <w:t>Блок 5</w:t>
      </w:r>
      <w:r w:rsidRPr="00A80879">
        <w:rPr>
          <w:b/>
          <w:szCs w:val="26"/>
        </w:rPr>
        <w:t>: Особенности субъектного состава в жилищном контроле</w:t>
      </w:r>
    </w:p>
    <w:p w:rsidR="00A80879" w:rsidRPr="00A80879" w:rsidRDefault="00A80879" w:rsidP="00A80879">
      <w:pPr>
        <w:pStyle w:val="a9"/>
        <w:numPr>
          <w:ilvl w:val="2"/>
          <w:numId w:val="13"/>
        </w:num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>Граждане – субъекты жилищных правоотношений. Особенности статуса в жилищном контроле.</w:t>
      </w:r>
    </w:p>
    <w:p w:rsidR="00A80879" w:rsidRPr="00A80879" w:rsidRDefault="00A80879" w:rsidP="00A80879">
      <w:pPr>
        <w:pStyle w:val="a9"/>
        <w:numPr>
          <w:ilvl w:val="2"/>
          <w:numId w:val="13"/>
        </w:num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>Управляющие организации, ТСЖ и иные участники.</w:t>
      </w:r>
    </w:p>
    <w:p w:rsidR="00A80879" w:rsidRPr="00A80879" w:rsidRDefault="00A80879" w:rsidP="00A80879">
      <w:pPr>
        <w:pStyle w:val="a9"/>
        <w:numPr>
          <w:ilvl w:val="2"/>
          <w:numId w:val="13"/>
        </w:num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Взаимоотношения с государственной жилищной инспекцией. 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b/>
          <w:szCs w:val="26"/>
        </w:rPr>
      </w:pPr>
      <w:r w:rsidRPr="00A80879">
        <w:rPr>
          <w:i/>
          <w:szCs w:val="26"/>
        </w:rPr>
        <w:t>Блок 6</w:t>
      </w:r>
      <w:r w:rsidRPr="00A80879">
        <w:rPr>
          <w:b/>
          <w:szCs w:val="26"/>
        </w:rPr>
        <w:t>: Профилактика в муниципальном жилищном контроле</w:t>
      </w:r>
    </w:p>
    <w:p w:rsidR="00A80879" w:rsidRPr="00A80879" w:rsidRDefault="00A80879" w:rsidP="00A80879">
      <w:pPr>
        <w:pStyle w:val="a9"/>
        <w:numPr>
          <w:ilvl w:val="3"/>
          <w:numId w:val="13"/>
        </w:numPr>
        <w:tabs>
          <w:tab w:val="clear" w:pos="1800"/>
          <w:tab w:val="num" w:pos="1418"/>
        </w:tabs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Новая идеология Федерального закона о контроле. Приоритет профилактики. </w:t>
      </w:r>
    </w:p>
    <w:p w:rsidR="00A80879" w:rsidRPr="00A80879" w:rsidRDefault="00A80879" w:rsidP="00A80879">
      <w:pPr>
        <w:pStyle w:val="a9"/>
        <w:numPr>
          <w:ilvl w:val="3"/>
          <w:numId w:val="13"/>
        </w:numPr>
        <w:tabs>
          <w:tab w:val="clear" w:pos="1800"/>
          <w:tab w:val="num" w:pos="1418"/>
        </w:tabs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>Виды профилактических мероприятий: обязательные и не обязательные для органов местного самоуправления. Как закрепит в положении о виде контроля.</w:t>
      </w:r>
    </w:p>
    <w:p w:rsidR="00A80879" w:rsidRPr="00A80879" w:rsidRDefault="00A80879" w:rsidP="00A80879">
      <w:pPr>
        <w:pStyle w:val="a9"/>
        <w:numPr>
          <w:ilvl w:val="3"/>
          <w:numId w:val="13"/>
        </w:numPr>
        <w:tabs>
          <w:tab w:val="clear" w:pos="1800"/>
          <w:tab w:val="num" w:pos="1418"/>
        </w:tabs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>Альтернативные формы профилактики в муниципальном жилищном контроле.</w:t>
      </w:r>
    </w:p>
    <w:p w:rsidR="00A80879" w:rsidRPr="00A80879" w:rsidRDefault="00A80879" w:rsidP="00A80879">
      <w:pPr>
        <w:pStyle w:val="a9"/>
        <w:numPr>
          <w:ilvl w:val="3"/>
          <w:numId w:val="13"/>
        </w:numPr>
        <w:tabs>
          <w:tab w:val="clear" w:pos="1800"/>
          <w:tab w:val="num" w:pos="1418"/>
        </w:tabs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Схемы осуществления основных профилактических мероприятий в муниципальном контроле. 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b/>
          <w:bCs/>
          <w:szCs w:val="26"/>
        </w:rPr>
      </w:pPr>
      <w:r w:rsidRPr="00A80879">
        <w:rPr>
          <w:i/>
          <w:szCs w:val="26"/>
        </w:rPr>
        <w:t>Блок 7: </w:t>
      </w:r>
      <w:r w:rsidRPr="00A80879">
        <w:rPr>
          <w:b/>
          <w:szCs w:val="26"/>
        </w:rPr>
        <w:t xml:space="preserve">Проведение контрольных (надзорных) мероприятий в системе управления рисками. Процедуры проведения и требования. 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1. Управление рисками при осуществлении муниципального контроля. Критерии, категории и индикаторы риска. Порядок отнесения контролируемых лиц к категориям риска. Природа и порядок утверждения индикаторов риска. Обязательность управления рисками в муниципальном контроле. Порядок отказа от </w:t>
      </w:r>
      <w:proofErr w:type="gramStart"/>
      <w:r w:rsidRPr="00A80879">
        <w:rPr>
          <w:szCs w:val="26"/>
        </w:rPr>
        <w:t>риск-ориентированного</w:t>
      </w:r>
      <w:proofErr w:type="gramEnd"/>
      <w:r w:rsidRPr="00A80879">
        <w:rPr>
          <w:szCs w:val="26"/>
        </w:rPr>
        <w:t xml:space="preserve"> подхода в муниципалитете.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2. Плановые и внеплановые мероприятия. Ключевое влияние </w:t>
      </w:r>
      <w:proofErr w:type="gramStart"/>
      <w:r w:rsidRPr="00A80879">
        <w:rPr>
          <w:szCs w:val="26"/>
        </w:rPr>
        <w:t>риск-ориентированного</w:t>
      </w:r>
      <w:proofErr w:type="gramEnd"/>
      <w:r w:rsidRPr="00A80879">
        <w:rPr>
          <w:szCs w:val="26"/>
        </w:rPr>
        <w:t xml:space="preserve"> подхода. Условия осуществления контрольных мероприятий в случае отказа от управления рисками в муниципальном образовании.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3. Общий порядок проведения контрольных (надзорных) мероприятий. Основания для назначения мероприятия. Схема проведения КНМ </w:t>
      </w:r>
      <w:proofErr w:type="gramStart"/>
      <w:r w:rsidRPr="00A80879">
        <w:rPr>
          <w:szCs w:val="26"/>
        </w:rPr>
        <w:t>со</w:t>
      </w:r>
      <w:proofErr w:type="gramEnd"/>
      <w:r w:rsidRPr="00A80879">
        <w:rPr>
          <w:szCs w:val="26"/>
        </w:rPr>
        <w:t xml:space="preserve"> взаимодействием и без взаимодействия. 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4. Порядок рассмотрения обращений граждан в жилищном контроле. 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5. Решения по итогам контрольного (надзорного) мероприятия. Новые требования (разумность сроков, учет финансово-экономического положения контролируемого лица и </w:t>
      </w:r>
      <w:proofErr w:type="gramStart"/>
      <w:r w:rsidRPr="00A80879">
        <w:rPr>
          <w:szCs w:val="26"/>
        </w:rPr>
        <w:t>другое</w:t>
      </w:r>
      <w:proofErr w:type="gramEnd"/>
      <w:r w:rsidRPr="00A80879">
        <w:rPr>
          <w:szCs w:val="26"/>
        </w:rPr>
        <w:t>).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>6. Отмена результатов КНМ (самостоятельно, по решению прокурора и другие). Перечень грубых нарушений.</w:t>
      </w:r>
    </w:p>
    <w:p w:rsidR="00A80879" w:rsidRPr="00A80879" w:rsidRDefault="00A80879" w:rsidP="00A80879">
      <w:pPr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>7. Изменение предписания, отсрочка исполнения, приостановление исполнения, прекращение исполнения.</w:t>
      </w:r>
    </w:p>
    <w:p w:rsidR="00A80879" w:rsidRPr="00DE1C9C" w:rsidRDefault="00A80879" w:rsidP="00A80879">
      <w:pPr>
        <w:pStyle w:val="a9"/>
        <w:spacing w:line="259" w:lineRule="auto"/>
        <w:ind w:left="284" w:hanging="284"/>
        <w:jc w:val="both"/>
        <w:rPr>
          <w:b/>
          <w:szCs w:val="26"/>
        </w:rPr>
      </w:pPr>
      <w:r w:rsidRPr="00DE1C9C">
        <w:rPr>
          <w:i/>
          <w:szCs w:val="26"/>
        </w:rPr>
        <w:t xml:space="preserve">Блок 8: </w:t>
      </w:r>
      <w:proofErr w:type="spellStart"/>
      <w:r w:rsidRPr="00DE1C9C">
        <w:rPr>
          <w:b/>
          <w:szCs w:val="26"/>
        </w:rPr>
        <w:t>Цифровизация</w:t>
      </w:r>
      <w:proofErr w:type="spellEnd"/>
      <w:r w:rsidRPr="00DE1C9C">
        <w:rPr>
          <w:b/>
          <w:szCs w:val="26"/>
        </w:rPr>
        <w:t xml:space="preserve">. Электронный документооборот в контрольном органе и переход на цифровое взаимодействие с контролируемыми лицами. </w:t>
      </w:r>
    </w:p>
    <w:p w:rsidR="00A80879" w:rsidRPr="00A80879" w:rsidRDefault="00A80879" w:rsidP="00A80879">
      <w:pPr>
        <w:pStyle w:val="a9"/>
        <w:numPr>
          <w:ilvl w:val="4"/>
          <w:numId w:val="13"/>
        </w:numPr>
        <w:tabs>
          <w:tab w:val="clear" w:pos="2160"/>
          <w:tab w:val="num" w:pos="993"/>
        </w:tabs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Составление документов и информирование исключительно в электронном виде. Переходный период. </w:t>
      </w:r>
    </w:p>
    <w:p w:rsidR="00A80879" w:rsidRPr="00A80879" w:rsidRDefault="00A80879" w:rsidP="00A80879">
      <w:pPr>
        <w:pStyle w:val="a9"/>
        <w:numPr>
          <w:ilvl w:val="4"/>
          <w:numId w:val="13"/>
        </w:numPr>
        <w:tabs>
          <w:tab w:val="clear" w:pos="2160"/>
          <w:tab w:val="num" w:pos="993"/>
        </w:tabs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Особенности работы в ЕРВК и ЕРКНМ в жилищном контроле. </w:t>
      </w:r>
    </w:p>
    <w:p w:rsidR="00A80879" w:rsidRPr="00DE1C9C" w:rsidRDefault="00A80879" w:rsidP="00DE1C9C">
      <w:pPr>
        <w:pStyle w:val="a9"/>
        <w:numPr>
          <w:ilvl w:val="4"/>
          <w:numId w:val="13"/>
        </w:numPr>
        <w:tabs>
          <w:tab w:val="clear" w:pos="2160"/>
          <w:tab w:val="num" w:pos="993"/>
        </w:tabs>
        <w:spacing w:line="259" w:lineRule="auto"/>
        <w:ind w:left="284" w:hanging="284"/>
        <w:jc w:val="both"/>
        <w:rPr>
          <w:szCs w:val="26"/>
        </w:rPr>
      </w:pPr>
      <w:r w:rsidRPr="00A80879">
        <w:rPr>
          <w:szCs w:val="26"/>
        </w:rPr>
        <w:t xml:space="preserve">Обжалование результатов контрольно-надзорных мероприятий исключительно в информационной системе. Внесудебное обжалование в органах местного самоуправления. </w:t>
      </w:r>
    </w:p>
    <w:p w:rsidR="00195530" w:rsidRPr="00CA0427" w:rsidRDefault="00195530" w:rsidP="00CA0427">
      <w:pPr>
        <w:spacing w:line="259" w:lineRule="auto"/>
        <w:jc w:val="both"/>
        <w:rPr>
          <w:sz w:val="10"/>
        </w:rPr>
      </w:pPr>
    </w:p>
    <w:sectPr w:rsidR="00195530" w:rsidRPr="00CA0427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76D2351"/>
    <w:multiLevelType w:val="hybridMultilevel"/>
    <w:tmpl w:val="4C082834"/>
    <w:lvl w:ilvl="0" w:tplc="46B86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60287"/>
    <w:multiLevelType w:val="hybridMultilevel"/>
    <w:tmpl w:val="02D61B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25199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C775987"/>
    <w:multiLevelType w:val="hybridMultilevel"/>
    <w:tmpl w:val="A87E6A4A"/>
    <w:lvl w:ilvl="0" w:tplc="7F2054D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>
    <w:nsid w:val="47A95F85"/>
    <w:multiLevelType w:val="hybridMultilevel"/>
    <w:tmpl w:val="898A119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62106C8"/>
    <w:multiLevelType w:val="hybridMultilevel"/>
    <w:tmpl w:val="D3608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100C5C"/>
    <w:multiLevelType w:val="hybridMultilevel"/>
    <w:tmpl w:val="CB24AE3C"/>
    <w:lvl w:ilvl="0" w:tplc="04190009">
      <w:start w:val="1"/>
      <w:numFmt w:val="bullet"/>
      <w:lvlText w:val="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FCD651C"/>
    <w:multiLevelType w:val="hybridMultilevel"/>
    <w:tmpl w:val="4516C95A"/>
    <w:lvl w:ilvl="0" w:tplc="04190009">
      <w:start w:val="1"/>
      <w:numFmt w:val="bullet"/>
      <w:lvlText w:val="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637E5"/>
    <w:rsid w:val="000D5FF5"/>
    <w:rsid w:val="00137483"/>
    <w:rsid w:val="001428D6"/>
    <w:rsid w:val="00145BBE"/>
    <w:rsid w:val="00152082"/>
    <w:rsid w:val="00172DDB"/>
    <w:rsid w:val="00195530"/>
    <w:rsid w:val="001A0796"/>
    <w:rsid w:val="001A7370"/>
    <w:rsid w:val="001D44A7"/>
    <w:rsid w:val="00242CD4"/>
    <w:rsid w:val="002479DC"/>
    <w:rsid w:val="00284C6F"/>
    <w:rsid w:val="00290CE9"/>
    <w:rsid w:val="002A6C8F"/>
    <w:rsid w:val="002E1501"/>
    <w:rsid w:val="002E2E80"/>
    <w:rsid w:val="00350FBA"/>
    <w:rsid w:val="0035120A"/>
    <w:rsid w:val="003676BD"/>
    <w:rsid w:val="00371B6F"/>
    <w:rsid w:val="0039342F"/>
    <w:rsid w:val="003F7577"/>
    <w:rsid w:val="004659EA"/>
    <w:rsid w:val="004771D6"/>
    <w:rsid w:val="0048113D"/>
    <w:rsid w:val="00497D9D"/>
    <w:rsid w:val="004B2F4D"/>
    <w:rsid w:val="004B41E6"/>
    <w:rsid w:val="004C698A"/>
    <w:rsid w:val="004D19FC"/>
    <w:rsid w:val="005418E9"/>
    <w:rsid w:val="00555928"/>
    <w:rsid w:val="0056044C"/>
    <w:rsid w:val="0060620B"/>
    <w:rsid w:val="006261B9"/>
    <w:rsid w:val="0063568A"/>
    <w:rsid w:val="006655EF"/>
    <w:rsid w:val="006660E8"/>
    <w:rsid w:val="006700BD"/>
    <w:rsid w:val="00697792"/>
    <w:rsid w:val="00697A4B"/>
    <w:rsid w:val="006C11B6"/>
    <w:rsid w:val="006D735A"/>
    <w:rsid w:val="007266E8"/>
    <w:rsid w:val="00755EC5"/>
    <w:rsid w:val="00762926"/>
    <w:rsid w:val="007640C8"/>
    <w:rsid w:val="00780DB3"/>
    <w:rsid w:val="00787177"/>
    <w:rsid w:val="007A01DF"/>
    <w:rsid w:val="007F6954"/>
    <w:rsid w:val="007F7C14"/>
    <w:rsid w:val="0081272F"/>
    <w:rsid w:val="00866995"/>
    <w:rsid w:val="00894B47"/>
    <w:rsid w:val="008B6406"/>
    <w:rsid w:val="008D60CB"/>
    <w:rsid w:val="008D7747"/>
    <w:rsid w:val="009447AC"/>
    <w:rsid w:val="009459E5"/>
    <w:rsid w:val="009648F1"/>
    <w:rsid w:val="00985940"/>
    <w:rsid w:val="009C38BF"/>
    <w:rsid w:val="00A01D89"/>
    <w:rsid w:val="00A20B46"/>
    <w:rsid w:val="00A56203"/>
    <w:rsid w:val="00A62BE4"/>
    <w:rsid w:val="00A80879"/>
    <w:rsid w:val="00AC0AC6"/>
    <w:rsid w:val="00AD2ED0"/>
    <w:rsid w:val="00AF5A3F"/>
    <w:rsid w:val="00B61461"/>
    <w:rsid w:val="00B74EE3"/>
    <w:rsid w:val="00B8029C"/>
    <w:rsid w:val="00BA3ED4"/>
    <w:rsid w:val="00BE07CD"/>
    <w:rsid w:val="00BF7589"/>
    <w:rsid w:val="00C30CB1"/>
    <w:rsid w:val="00C456D9"/>
    <w:rsid w:val="00C61181"/>
    <w:rsid w:val="00C62D4C"/>
    <w:rsid w:val="00C7747A"/>
    <w:rsid w:val="00CA0427"/>
    <w:rsid w:val="00CF6778"/>
    <w:rsid w:val="00D56B66"/>
    <w:rsid w:val="00D624B3"/>
    <w:rsid w:val="00D723E0"/>
    <w:rsid w:val="00D87CB0"/>
    <w:rsid w:val="00DE1C9C"/>
    <w:rsid w:val="00DF41BD"/>
    <w:rsid w:val="00E06F71"/>
    <w:rsid w:val="00E45A8A"/>
    <w:rsid w:val="00E702C4"/>
    <w:rsid w:val="00EE25A7"/>
    <w:rsid w:val="00EF5A15"/>
    <w:rsid w:val="00F5563C"/>
    <w:rsid w:val="00F96982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195530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19553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A80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3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195530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195530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basedOn w:val="a0"/>
    <w:rsid w:val="00A8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025EF-9007-444E-A108-7E8AF319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61</cp:revision>
  <cp:lastPrinted>2019-10-28T12:58:00Z</cp:lastPrinted>
  <dcterms:created xsi:type="dcterms:W3CDTF">2019-10-28T12:59:00Z</dcterms:created>
  <dcterms:modified xsi:type="dcterms:W3CDTF">2022-05-23T08:35:00Z</dcterms:modified>
</cp:coreProperties>
</file>