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FAAE46B" wp14:editId="3A09D97A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732D6C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9E0B9D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732D6C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732D6C">
              <w:rPr>
                <w:b/>
                <w:bCs/>
                <w:spacing w:val="6"/>
                <w:sz w:val="18"/>
                <w:szCs w:val="20"/>
                <w:u w:val="single"/>
              </w:rPr>
              <w:t>10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9E0B9D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732D6C">
              <w:rPr>
                <w:b/>
                <w:bCs/>
                <w:spacing w:val="6"/>
                <w:sz w:val="18"/>
                <w:szCs w:val="20"/>
                <w:u w:val="single"/>
              </w:rPr>
              <w:t>6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9E0B9D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5F2009" w:rsidRPr="00885FAB" w:rsidRDefault="005F2009" w:rsidP="0063568A">
      <w:pPr>
        <w:suppressAutoHyphens/>
        <w:spacing w:after="120"/>
        <w:jc w:val="center"/>
        <w:rPr>
          <w:rFonts w:eastAsia="SimSun" w:cs="Calibri"/>
          <w:spacing w:val="6"/>
          <w:sz w:val="6"/>
          <w:szCs w:val="6"/>
          <w:lang w:eastAsia="ar-SA"/>
        </w:rPr>
      </w:pPr>
    </w:p>
    <w:p w:rsidR="0063568A" w:rsidRPr="005A317B" w:rsidRDefault="006700BD" w:rsidP="005F2009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255226">
        <w:rPr>
          <w:rFonts w:eastAsia="SimSun" w:cs="Calibri"/>
          <w:b/>
          <w:spacing w:val="6"/>
          <w:lang w:eastAsia="ar-SA"/>
        </w:rPr>
        <w:t xml:space="preserve"> в </w:t>
      </w:r>
      <w:r w:rsidR="005A317B">
        <w:rPr>
          <w:rFonts w:eastAsia="SimSun" w:cs="Calibri"/>
          <w:b/>
          <w:spacing w:val="6"/>
          <w:lang w:eastAsia="ar-SA"/>
        </w:rPr>
        <w:t>дистанционном формате:</w:t>
      </w:r>
    </w:p>
    <w:p w:rsidR="005F2009" w:rsidRPr="00885FAB" w:rsidRDefault="005F2009" w:rsidP="005F2009">
      <w:pPr>
        <w:suppressAutoHyphens/>
        <w:jc w:val="center"/>
        <w:rPr>
          <w:rFonts w:eastAsia="SimSun" w:cs="Calibri"/>
          <w:b/>
          <w:bCs/>
          <w:spacing w:val="6"/>
          <w:sz w:val="6"/>
          <w:szCs w:val="6"/>
          <w:lang w:eastAsia="ar-SA"/>
        </w:rPr>
      </w:pPr>
    </w:p>
    <w:tbl>
      <w:tblPr>
        <w:tblStyle w:val="a8"/>
        <w:tblW w:w="11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5496"/>
      </w:tblGrid>
      <w:tr w:rsidR="0069158A" w:rsidTr="00003D7F">
        <w:trPr>
          <w:trHeight w:val="1741"/>
          <w:jc w:val="center"/>
        </w:trPr>
        <w:tc>
          <w:tcPr>
            <w:tcW w:w="5526" w:type="dxa"/>
            <w:vAlign w:val="center"/>
          </w:tcPr>
          <w:p w:rsidR="0069158A" w:rsidRPr="008A06CE" w:rsidRDefault="00732D6C" w:rsidP="00732D6C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732D6C">
              <w:rPr>
                <w:b/>
                <w:bCs/>
                <w:sz w:val="22"/>
                <w:szCs w:val="28"/>
              </w:rPr>
              <w:t xml:space="preserve">«Муниципальный контроль в новых условиях: порядок проведения в соответствии с Федеральным законом о государственном контроле (надзоре) и муниципальном контроле в РФ» в условиях моратория </w:t>
            </w:r>
            <w:r w:rsidR="0069158A" w:rsidRPr="00FE2F30">
              <w:rPr>
                <w:b/>
                <w:bCs/>
                <w:sz w:val="22"/>
              </w:rPr>
              <w:t>(</w:t>
            </w:r>
            <w:r w:rsidR="00FE2F30">
              <w:rPr>
                <w:b/>
                <w:bCs/>
                <w:sz w:val="22"/>
              </w:rPr>
              <w:t>40</w:t>
            </w:r>
            <w:r w:rsidR="0069158A" w:rsidRPr="00FE2F30">
              <w:rPr>
                <w:b/>
                <w:bCs/>
                <w:sz w:val="22"/>
              </w:rPr>
              <w:t xml:space="preserve"> </w:t>
            </w:r>
            <w:proofErr w:type="spellStart"/>
            <w:r w:rsidR="0069158A" w:rsidRPr="00FE2F30">
              <w:rPr>
                <w:b/>
                <w:bCs/>
                <w:sz w:val="22"/>
              </w:rPr>
              <w:t>ак</w:t>
            </w:r>
            <w:proofErr w:type="spellEnd"/>
            <w:r w:rsidR="0069158A" w:rsidRPr="00FE2F30">
              <w:rPr>
                <w:b/>
                <w:bCs/>
                <w:sz w:val="22"/>
              </w:rPr>
              <w:t>. час</w:t>
            </w:r>
            <w:r w:rsidR="00FE2F30">
              <w:rPr>
                <w:b/>
                <w:bCs/>
                <w:sz w:val="22"/>
              </w:rPr>
              <w:t>ов</w:t>
            </w:r>
            <w:r w:rsidR="0069158A" w:rsidRPr="00FE2F30">
              <w:rPr>
                <w:b/>
                <w:bCs/>
                <w:sz w:val="22"/>
              </w:rPr>
              <w:t>)</w:t>
            </w:r>
          </w:p>
        </w:tc>
        <w:tc>
          <w:tcPr>
            <w:tcW w:w="5496" w:type="dxa"/>
            <w:vAlign w:val="center"/>
          </w:tcPr>
          <w:p w:rsidR="009E0B9D" w:rsidRPr="005F2009" w:rsidRDefault="00732D6C" w:rsidP="009E0B9D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  <w:r w:rsidR="009E0B9D" w:rsidRPr="005F2009">
              <w:rPr>
                <w:b/>
                <w:color w:val="000000"/>
                <w:sz w:val="32"/>
                <w:szCs w:val="32"/>
              </w:rPr>
              <w:t>-2</w:t>
            </w:r>
            <w:r w:rsidR="00782336">
              <w:rPr>
                <w:b/>
                <w:color w:val="000000"/>
                <w:sz w:val="32"/>
                <w:szCs w:val="32"/>
              </w:rPr>
              <w:t>9</w:t>
            </w:r>
            <w:r>
              <w:rPr>
                <w:b/>
                <w:color w:val="000000"/>
                <w:sz w:val="32"/>
                <w:szCs w:val="32"/>
              </w:rPr>
              <w:t xml:space="preserve"> июля</w:t>
            </w:r>
            <w:r w:rsidR="009E0B9D" w:rsidRPr="005F2009">
              <w:rPr>
                <w:b/>
                <w:color w:val="000000"/>
                <w:sz w:val="32"/>
                <w:szCs w:val="32"/>
              </w:rPr>
              <w:t xml:space="preserve"> 2022 года</w:t>
            </w:r>
          </w:p>
          <w:p w:rsidR="0057683C" w:rsidRDefault="00782336" w:rsidP="0057683C">
            <w:pPr>
              <w:jc w:val="center"/>
              <w:outlineLvl w:val="0"/>
              <w:rPr>
                <w:b/>
                <w:color w:val="000000"/>
                <w:sz w:val="28"/>
                <w:szCs w:val="26"/>
              </w:rPr>
            </w:pPr>
            <w:r w:rsidRPr="00782336">
              <w:rPr>
                <w:b/>
                <w:color w:val="000000"/>
                <w:szCs w:val="26"/>
              </w:rPr>
              <w:t xml:space="preserve">25-27.07. </w:t>
            </w:r>
            <w:r w:rsidR="00661E24" w:rsidRPr="00661E24">
              <w:rPr>
                <w:b/>
                <w:color w:val="000000"/>
                <w:sz w:val="28"/>
                <w:szCs w:val="26"/>
              </w:rPr>
              <w:t xml:space="preserve">ВЕБИНАР </w:t>
            </w:r>
            <w:r w:rsidR="0057683C" w:rsidRPr="0057683C">
              <w:rPr>
                <w:b/>
                <w:i/>
                <w:color w:val="000000"/>
                <w:sz w:val="22"/>
                <w:szCs w:val="26"/>
              </w:rPr>
              <w:t>(по Московскому времени)</w:t>
            </w:r>
          </w:p>
          <w:p w:rsidR="00782336" w:rsidRPr="00782336" w:rsidRDefault="00782336" w:rsidP="0057683C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 w:rsidRPr="00782336">
              <w:rPr>
                <w:b/>
                <w:color w:val="000000"/>
                <w:sz w:val="22"/>
                <w:szCs w:val="26"/>
              </w:rPr>
              <w:t>28-29.07 - самостоятельное изучение материала</w:t>
            </w:r>
          </w:p>
        </w:tc>
      </w:tr>
    </w:tbl>
    <w:p w:rsidR="00DC00CE" w:rsidRPr="00DC00CE" w:rsidRDefault="00FA3EA6" w:rsidP="00885FAB">
      <w:pPr>
        <w:jc w:val="center"/>
        <w:rPr>
          <w:b/>
          <w:i/>
          <w:color w:val="FF0000"/>
          <w:sz w:val="18"/>
          <w:szCs w:val="20"/>
        </w:rPr>
      </w:pPr>
      <w:r>
        <w:rPr>
          <w:b/>
          <w:i/>
        </w:rPr>
        <w:t>ф</w:t>
      </w:r>
      <w:r w:rsidR="00885FAB">
        <w:rPr>
          <w:b/>
          <w:i/>
        </w:rPr>
        <w:t xml:space="preserve">орма обучения: </w:t>
      </w:r>
      <w:r w:rsidR="005A317B">
        <w:rPr>
          <w:b/>
          <w:i/>
        </w:rPr>
        <w:t>дистанционная</w:t>
      </w:r>
      <w:r>
        <w:rPr>
          <w:b/>
          <w:i/>
        </w:rPr>
        <w:t>,</w:t>
      </w:r>
      <w:r w:rsidR="00885FAB">
        <w:rPr>
          <w:b/>
          <w:i/>
        </w:rPr>
        <w:t xml:space="preserve"> включая самостоятельное изучение материала.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 xml:space="preserve">С 1 июля 2021 года вступил в силу Федеральный закон от 31.07.2020 </w:t>
      </w:r>
      <w:r w:rsidRPr="00732D6C">
        <w:rPr>
          <w:sz w:val="22"/>
          <w:szCs w:val="22"/>
        </w:rPr>
        <w:br/>
        <w:t xml:space="preserve">№ 248-ФЗ «О государственном контроле (надзоре) и муниципальном контроле в РФ», в </w:t>
      </w:r>
      <w:proofErr w:type="gramStart"/>
      <w:r w:rsidRPr="00732D6C">
        <w:rPr>
          <w:sz w:val="22"/>
          <w:szCs w:val="22"/>
        </w:rPr>
        <w:t>связи</w:t>
      </w:r>
      <w:proofErr w:type="gramEnd"/>
      <w:r w:rsidRPr="00732D6C">
        <w:rPr>
          <w:sz w:val="22"/>
          <w:szCs w:val="22"/>
        </w:rPr>
        <w:t xml:space="preserve"> с чем устанавливаются новые правила осуществления контроля, в том числе правила осуществления </w:t>
      </w:r>
      <w:r w:rsidRPr="00732D6C">
        <w:rPr>
          <w:bCs/>
          <w:sz w:val="22"/>
          <w:szCs w:val="22"/>
        </w:rPr>
        <w:t>муниципального контроля</w:t>
      </w:r>
      <w:r w:rsidRPr="00732D6C">
        <w:rPr>
          <w:sz w:val="22"/>
          <w:szCs w:val="22"/>
        </w:rPr>
        <w:t>.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rFonts w:eastAsiaTheme="minorEastAsia"/>
          <w:sz w:val="22"/>
          <w:szCs w:val="22"/>
        </w:rPr>
      </w:pPr>
      <w:r w:rsidRPr="00732D6C">
        <w:rPr>
          <w:sz w:val="22"/>
          <w:szCs w:val="22"/>
        </w:rPr>
        <w:t xml:space="preserve">Кроме этого, </w:t>
      </w:r>
      <w:r w:rsidRPr="00732D6C">
        <w:rPr>
          <w:rFonts w:eastAsiaTheme="minorEastAsia"/>
          <w:sz w:val="22"/>
          <w:szCs w:val="22"/>
        </w:rPr>
        <w:t>постановлением Правительства РФ от 10.03.2022 № 336</w:t>
      </w:r>
      <w:r w:rsidRPr="00732D6C">
        <w:rPr>
          <w:sz w:val="22"/>
          <w:szCs w:val="22"/>
        </w:rPr>
        <w:t xml:space="preserve"> «</w:t>
      </w:r>
      <w:r w:rsidRPr="00732D6C">
        <w:rPr>
          <w:rFonts w:eastAsiaTheme="minorEastAsia"/>
          <w:sz w:val="22"/>
          <w:szCs w:val="22"/>
        </w:rPr>
        <w:t xml:space="preserve">Об особенностях организации и осуществления государственного контроля (надзора), муниципального контроля» введен мораторий на проведение КНМ в 2022 году, установивший особый порядок осуществления контроля в стране в условиях </w:t>
      </w:r>
      <w:proofErr w:type="spellStart"/>
      <w:r w:rsidRPr="00732D6C">
        <w:rPr>
          <w:rFonts w:eastAsiaTheme="minorEastAsia"/>
          <w:sz w:val="22"/>
          <w:szCs w:val="22"/>
        </w:rPr>
        <w:t>санкционного</w:t>
      </w:r>
      <w:proofErr w:type="spellEnd"/>
      <w:r w:rsidRPr="00732D6C">
        <w:rPr>
          <w:rFonts w:eastAsiaTheme="minorEastAsia"/>
          <w:sz w:val="22"/>
          <w:szCs w:val="22"/>
        </w:rPr>
        <w:t xml:space="preserve"> давления.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rFonts w:eastAsiaTheme="minorEastAsia"/>
          <w:sz w:val="22"/>
          <w:szCs w:val="22"/>
        </w:rPr>
      </w:pPr>
      <w:r w:rsidRPr="00732D6C">
        <w:rPr>
          <w:rFonts w:eastAsiaTheme="minorEastAsia"/>
          <w:sz w:val="22"/>
          <w:szCs w:val="22"/>
        </w:rPr>
        <w:t xml:space="preserve">Все это требует особого подхода в осуществлении контроля, поддержания порядка в городах и населенных пунктах. 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sz w:val="22"/>
          <w:szCs w:val="22"/>
        </w:rPr>
      </w:pPr>
      <w:r w:rsidRPr="00732D6C">
        <w:rPr>
          <w:rFonts w:eastAsiaTheme="minorEastAsia"/>
          <w:sz w:val="22"/>
          <w:szCs w:val="22"/>
        </w:rPr>
        <w:t xml:space="preserve">Курс по осуществлению регионального и муниципального контроля в соответствии с новым законодательством прошли за истекший год сотни инспекторов как очно, так и онлайн. Автор и ведущий курса – </w:t>
      </w:r>
      <w:r w:rsidRPr="00732D6C">
        <w:rPr>
          <w:rFonts w:eastAsiaTheme="minorEastAsia"/>
          <w:b/>
          <w:sz w:val="22"/>
          <w:szCs w:val="22"/>
        </w:rPr>
        <w:t>Пахомов Алексей Викторович</w:t>
      </w:r>
      <w:r w:rsidRPr="00732D6C">
        <w:rPr>
          <w:rFonts w:eastAsiaTheme="minorEastAsia"/>
          <w:sz w:val="22"/>
          <w:szCs w:val="22"/>
        </w:rPr>
        <w:t xml:space="preserve"> – советник Аналитического центра при Правительстве РФ, эксперт Всероссийской ассоциации развития местного самоуправления, один из ведущих экспертов в области государственного и муниципального контроля, один из авторов нового </w:t>
      </w:r>
      <w:r w:rsidRPr="00732D6C">
        <w:rPr>
          <w:sz w:val="22"/>
          <w:szCs w:val="22"/>
        </w:rPr>
        <w:t xml:space="preserve">Федерального закона от 31.07.2020 № 248-ФЗ, знающий идеологию и все тонкости нового законодательства. 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>Проведенные им ранее семинары получили высокую оценку слушателей за простоту и практичность изложения материала, полезность раздаточного материала, включая типовые положения по видам контроля, типовую программу профилактики, схемы осуществления контроля.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 xml:space="preserve">Обновленный курс дополнен новыми блоками, связанными с осуществлением контроля в 2022 году в условиях моратория, дополнены практические алгоритмы осуществления профилактических мероприятий в условиях моратория (профилактический визит и другие). Отдельно выделены вопросы об осуществлении контроля иными инструментами (административная ответственность, полномочия </w:t>
      </w:r>
      <w:proofErr w:type="spellStart"/>
      <w:r w:rsidRPr="00732D6C">
        <w:rPr>
          <w:sz w:val="22"/>
          <w:szCs w:val="22"/>
        </w:rPr>
        <w:t>наймодателя</w:t>
      </w:r>
      <w:proofErr w:type="spellEnd"/>
      <w:r w:rsidRPr="00732D6C">
        <w:rPr>
          <w:sz w:val="22"/>
          <w:szCs w:val="22"/>
        </w:rPr>
        <w:t xml:space="preserve"> в жилищном контроле и другое), что важно в условиях фактического запрета на проведение проверок.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>Между тем, курс сохранил в себе и иные разделы Федерального закона от 31.07.2020 № 248-ФЗ, которые в настоящее время не реализуются в связи с мораторием.</w:t>
      </w:r>
    </w:p>
    <w:p w:rsidR="00732D6C" w:rsidRPr="00732D6C" w:rsidRDefault="00732D6C" w:rsidP="00732D6C">
      <w:pPr>
        <w:spacing w:line="259" w:lineRule="auto"/>
        <w:ind w:firstLine="794"/>
        <w:jc w:val="both"/>
        <w:rPr>
          <w:sz w:val="22"/>
          <w:szCs w:val="22"/>
        </w:rPr>
      </w:pPr>
      <w:proofErr w:type="gramStart"/>
      <w:r w:rsidRPr="00732D6C">
        <w:rPr>
          <w:sz w:val="22"/>
          <w:szCs w:val="22"/>
        </w:rPr>
        <w:t>В курс включены основных проблемы и пути решения основных видов муниципального контроля.</w:t>
      </w:r>
      <w:proofErr w:type="gramEnd"/>
      <w:r w:rsidRPr="00732D6C">
        <w:rPr>
          <w:sz w:val="22"/>
          <w:szCs w:val="22"/>
        </w:rPr>
        <w:t xml:space="preserve"> Акцент сделан на двух самых массовых видах – муниципальном земельном и жилищном контроле, которые на схемах и алгоритмах будут рассмотрены детально.</w:t>
      </w:r>
    </w:p>
    <w:p w:rsidR="00885FAB" w:rsidRPr="00732D6C" w:rsidRDefault="00732D6C" w:rsidP="00732D6C">
      <w:pPr>
        <w:spacing w:line="259" w:lineRule="auto"/>
        <w:ind w:firstLine="79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 xml:space="preserve">Как всегда, участники получат хороший раздаточный материал, включая схемы и алгоритмы, которые будет рассмотрены в ходе курса, а также презентации лектора, которые сами по себе обладают большой признанной ценностью. </w:t>
      </w:r>
    </w:p>
    <w:p w:rsidR="00732D6C" w:rsidRPr="00885FAB" w:rsidRDefault="00732D6C" w:rsidP="00DC00CE">
      <w:pPr>
        <w:spacing w:line="259" w:lineRule="auto"/>
        <w:jc w:val="center"/>
        <w:rPr>
          <w:b/>
          <w:bCs/>
          <w:i/>
          <w:sz w:val="6"/>
          <w:szCs w:val="6"/>
        </w:rPr>
      </w:pPr>
    </w:p>
    <w:p w:rsidR="00DC00CE" w:rsidRPr="00885FAB" w:rsidRDefault="00DC00CE" w:rsidP="00DC00CE">
      <w:pPr>
        <w:spacing w:line="259" w:lineRule="auto"/>
        <w:jc w:val="center"/>
        <w:rPr>
          <w:b/>
          <w:bCs/>
          <w:i/>
        </w:rPr>
      </w:pPr>
      <w:r w:rsidRPr="00885FAB">
        <w:rPr>
          <w:b/>
          <w:bCs/>
          <w:i/>
        </w:rPr>
        <w:t>ПРОГРАММА</w:t>
      </w:r>
    </w:p>
    <w:p w:rsidR="00DC00CE" w:rsidRPr="00DC00CE" w:rsidRDefault="00DC00CE" w:rsidP="00DC00CE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 xml:space="preserve"> (возможны текущие изменения в программе по мере принятия законодательных актов РФ)</w:t>
      </w:r>
    </w:p>
    <w:p w:rsidR="00732D6C" w:rsidRDefault="00732D6C" w:rsidP="00732D6C">
      <w:pPr>
        <w:spacing w:line="259" w:lineRule="auto"/>
        <w:ind w:left="426" w:firstLine="282"/>
        <w:jc w:val="center"/>
        <w:rPr>
          <w:b/>
          <w:i/>
          <w:sz w:val="26"/>
          <w:szCs w:val="26"/>
          <w:u w:val="single"/>
        </w:rPr>
      </w:pPr>
      <w:r w:rsidRPr="00732D6C">
        <w:rPr>
          <w:b/>
          <w:i/>
          <w:sz w:val="26"/>
          <w:szCs w:val="26"/>
          <w:u w:val="single"/>
        </w:rPr>
        <w:t>25</w:t>
      </w:r>
      <w:r>
        <w:rPr>
          <w:b/>
          <w:i/>
          <w:sz w:val="26"/>
          <w:szCs w:val="26"/>
          <w:u w:val="single"/>
        </w:rPr>
        <w:t xml:space="preserve"> июля </w:t>
      </w:r>
      <w:r w:rsidRPr="00732D6C">
        <w:rPr>
          <w:b/>
          <w:i/>
          <w:sz w:val="26"/>
          <w:szCs w:val="26"/>
          <w:u w:val="single"/>
        </w:rPr>
        <w:t xml:space="preserve">2022 </w:t>
      </w:r>
      <w:r>
        <w:rPr>
          <w:b/>
          <w:i/>
          <w:sz w:val="26"/>
          <w:szCs w:val="26"/>
          <w:u w:val="single"/>
        </w:rPr>
        <w:t xml:space="preserve">года </w:t>
      </w:r>
      <w:r w:rsidRPr="00732D6C">
        <w:rPr>
          <w:b/>
          <w:i/>
          <w:sz w:val="26"/>
          <w:szCs w:val="26"/>
          <w:u w:val="single"/>
        </w:rPr>
        <w:t>10.</w:t>
      </w:r>
      <w:r>
        <w:rPr>
          <w:b/>
          <w:i/>
          <w:sz w:val="26"/>
          <w:szCs w:val="26"/>
          <w:u w:val="single"/>
        </w:rPr>
        <w:t>3</w:t>
      </w:r>
      <w:r w:rsidRPr="00732D6C">
        <w:rPr>
          <w:b/>
          <w:i/>
          <w:sz w:val="26"/>
          <w:szCs w:val="26"/>
          <w:u w:val="single"/>
        </w:rPr>
        <w:t>0-13.</w:t>
      </w:r>
      <w:r>
        <w:rPr>
          <w:b/>
          <w:i/>
          <w:sz w:val="26"/>
          <w:szCs w:val="26"/>
          <w:u w:val="single"/>
        </w:rPr>
        <w:t>3</w:t>
      </w:r>
      <w:r w:rsidRPr="00732D6C">
        <w:rPr>
          <w:b/>
          <w:i/>
          <w:sz w:val="26"/>
          <w:szCs w:val="26"/>
          <w:u w:val="single"/>
        </w:rPr>
        <w:t>0</w:t>
      </w:r>
      <w:r>
        <w:rPr>
          <w:b/>
          <w:i/>
          <w:sz w:val="26"/>
          <w:szCs w:val="26"/>
          <w:u w:val="single"/>
        </w:rPr>
        <w:t xml:space="preserve"> (регистрация с 10:00)</w:t>
      </w:r>
      <w:r w:rsidR="0057683C">
        <w:rPr>
          <w:b/>
          <w:i/>
          <w:sz w:val="26"/>
          <w:szCs w:val="26"/>
          <w:u w:val="single"/>
        </w:rPr>
        <w:t xml:space="preserve"> по </w:t>
      </w:r>
      <w:proofErr w:type="gramStart"/>
      <w:r w:rsidR="0057683C">
        <w:rPr>
          <w:b/>
          <w:i/>
          <w:sz w:val="26"/>
          <w:szCs w:val="26"/>
          <w:u w:val="single"/>
        </w:rPr>
        <w:t>МСК</w:t>
      </w:r>
      <w:proofErr w:type="gramEnd"/>
    </w:p>
    <w:p w:rsidR="00732D6C" w:rsidRDefault="00732D6C" w:rsidP="00732D6C">
      <w:pPr>
        <w:tabs>
          <w:tab w:val="num" w:pos="1276"/>
        </w:tabs>
        <w:spacing w:line="259" w:lineRule="auto"/>
        <w:ind w:left="709" w:hanging="1"/>
        <w:jc w:val="both"/>
        <w:rPr>
          <w:b/>
        </w:rPr>
      </w:pPr>
      <w:r w:rsidRPr="00732D6C">
        <w:rPr>
          <w:i/>
        </w:rPr>
        <w:t>Блок 1:</w:t>
      </w:r>
      <w:r w:rsidRPr="00732D6C">
        <w:t xml:space="preserve"> </w:t>
      </w:r>
      <w:r w:rsidRPr="00732D6C">
        <w:rPr>
          <w:b/>
        </w:rPr>
        <w:t>Муниципальный контроль в системе новой регуляторной политики государства: особенности концепции и перспективы в связи с разработкой проекта федерального закона «Об организации местного самоуправления в системе публичной власти»</w:t>
      </w:r>
    </w:p>
    <w:p w:rsidR="00732D6C" w:rsidRPr="00732D6C" w:rsidRDefault="00732D6C" w:rsidP="00732D6C">
      <w:pPr>
        <w:tabs>
          <w:tab w:val="num" w:pos="1276"/>
        </w:tabs>
        <w:spacing w:line="259" w:lineRule="auto"/>
        <w:ind w:left="709" w:hanging="1"/>
        <w:jc w:val="both"/>
      </w:pPr>
      <w:r w:rsidRPr="00732D6C">
        <w:t>Масштабная реформа контрольно-надзорной деятельности в Росси</w:t>
      </w:r>
      <w:r>
        <w:t xml:space="preserve">и. Новые законы: о контроле, об </w:t>
      </w:r>
      <w:r w:rsidRPr="00732D6C">
        <w:t xml:space="preserve">обязательных требованиях, КоАП РФ. </w:t>
      </w:r>
    </w:p>
    <w:p w:rsidR="00732D6C" w:rsidRPr="00732D6C" w:rsidRDefault="00732D6C" w:rsidP="00732D6C">
      <w:pPr>
        <w:numPr>
          <w:ilvl w:val="0"/>
          <w:numId w:val="25"/>
        </w:numPr>
        <w:tabs>
          <w:tab w:val="clear" w:pos="720"/>
          <w:tab w:val="num" w:pos="1276"/>
        </w:tabs>
        <w:spacing w:line="259" w:lineRule="auto"/>
        <w:ind w:left="993" w:hanging="284"/>
        <w:jc w:val="both"/>
      </w:pPr>
      <w:r w:rsidRPr="00732D6C">
        <w:t>Логика введенного моратория.</w:t>
      </w:r>
    </w:p>
    <w:p w:rsidR="00732D6C" w:rsidRPr="00732D6C" w:rsidRDefault="00732D6C" w:rsidP="00732D6C">
      <w:pPr>
        <w:numPr>
          <w:ilvl w:val="0"/>
          <w:numId w:val="25"/>
        </w:numPr>
        <w:tabs>
          <w:tab w:val="clear" w:pos="720"/>
          <w:tab w:val="num" w:pos="1276"/>
        </w:tabs>
        <w:spacing w:line="259" w:lineRule="auto"/>
        <w:ind w:left="993" w:hanging="284"/>
        <w:jc w:val="both"/>
      </w:pPr>
      <w:r w:rsidRPr="00732D6C">
        <w:lastRenderedPageBreak/>
        <w:t>Виды муниципального контроля. Новые правила и условия установления. Проблемные виды контроля (благоустройство и другое)</w:t>
      </w:r>
    </w:p>
    <w:p w:rsidR="00732D6C" w:rsidRPr="00732D6C" w:rsidRDefault="00732D6C" w:rsidP="00732D6C">
      <w:pPr>
        <w:numPr>
          <w:ilvl w:val="0"/>
          <w:numId w:val="25"/>
        </w:numPr>
        <w:tabs>
          <w:tab w:val="clear" w:pos="720"/>
          <w:tab w:val="num" w:pos="1276"/>
        </w:tabs>
        <w:spacing w:line="259" w:lineRule="auto"/>
        <w:ind w:left="993" w:hanging="284"/>
        <w:jc w:val="both"/>
      </w:pPr>
      <w:r w:rsidRPr="00732D6C">
        <w:t xml:space="preserve">Перспективы развития КНД в стране и муниципального контроля. Основные тенденции. К чему готовиться. </w:t>
      </w:r>
    </w:p>
    <w:p w:rsidR="00732D6C" w:rsidRPr="00732D6C" w:rsidRDefault="00732D6C" w:rsidP="00732D6C">
      <w:pPr>
        <w:spacing w:line="259" w:lineRule="auto"/>
        <w:ind w:firstLine="708"/>
        <w:jc w:val="both"/>
        <w:rPr>
          <w:b/>
        </w:rPr>
      </w:pPr>
      <w:r w:rsidRPr="00732D6C">
        <w:rPr>
          <w:i/>
        </w:rPr>
        <w:t>Блок 2:</w:t>
      </w:r>
      <w:r w:rsidRPr="00732D6C">
        <w:t xml:space="preserve"> </w:t>
      </w:r>
      <w:r w:rsidRPr="00732D6C">
        <w:rPr>
          <w:b/>
        </w:rPr>
        <w:t>Мораторий 2022</w:t>
      </w:r>
    </w:p>
    <w:p w:rsidR="00732D6C" w:rsidRPr="00732D6C" w:rsidRDefault="00732D6C" w:rsidP="00732D6C">
      <w:pPr>
        <w:pStyle w:val="a9"/>
        <w:numPr>
          <w:ilvl w:val="1"/>
          <w:numId w:val="25"/>
        </w:numPr>
        <w:tabs>
          <w:tab w:val="clear" w:pos="1080"/>
        </w:tabs>
        <w:spacing w:line="259" w:lineRule="auto"/>
        <w:ind w:left="993" w:hanging="273"/>
        <w:jc w:val="both"/>
      </w:pPr>
      <w:r w:rsidRPr="00732D6C">
        <w:t>Особенности моратория на проведение КНМ в 2022 году</w:t>
      </w:r>
    </w:p>
    <w:p w:rsidR="00732D6C" w:rsidRPr="00732D6C" w:rsidRDefault="00732D6C" w:rsidP="00732D6C">
      <w:pPr>
        <w:pStyle w:val="a9"/>
        <w:numPr>
          <w:ilvl w:val="1"/>
          <w:numId w:val="25"/>
        </w:numPr>
        <w:tabs>
          <w:tab w:val="clear" w:pos="1080"/>
          <w:tab w:val="num" w:pos="993"/>
        </w:tabs>
        <w:spacing w:line="259" w:lineRule="auto"/>
        <w:jc w:val="both"/>
      </w:pPr>
      <w:r w:rsidRPr="00732D6C">
        <w:t>Допустимые и недопустимые мероприятия и их организация</w:t>
      </w:r>
    </w:p>
    <w:p w:rsidR="00732D6C" w:rsidRPr="00732D6C" w:rsidRDefault="00732D6C" w:rsidP="00732D6C">
      <w:pPr>
        <w:spacing w:line="259" w:lineRule="auto"/>
        <w:ind w:firstLine="708"/>
        <w:jc w:val="both"/>
        <w:rPr>
          <w:b/>
        </w:rPr>
      </w:pPr>
      <w:r w:rsidRPr="00732D6C">
        <w:rPr>
          <w:i/>
        </w:rPr>
        <w:t>Блок 3:</w:t>
      </w:r>
      <w:r w:rsidRPr="00732D6C">
        <w:t xml:space="preserve"> </w:t>
      </w:r>
      <w:r w:rsidRPr="00732D6C">
        <w:rPr>
          <w:b/>
        </w:rPr>
        <w:t>Иные инструменты по поддержанию порядка в условиях моратория</w:t>
      </w:r>
    </w:p>
    <w:p w:rsidR="00732D6C" w:rsidRPr="00732D6C" w:rsidRDefault="00732D6C" w:rsidP="00732D6C">
      <w:pPr>
        <w:numPr>
          <w:ilvl w:val="0"/>
          <w:numId w:val="26"/>
        </w:numPr>
        <w:tabs>
          <w:tab w:val="clear" w:pos="720"/>
        </w:tabs>
        <w:spacing w:line="259" w:lineRule="auto"/>
        <w:ind w:left="993" w:hanging="284"/>
        <w:jc w:val="both"/>
      </w:pPr>
      <w:r w:rsidRPr="00732D6C">
        <w:t>Отличие контроля от иных контрольных функций, которые в законодательстве как контроль не обозначены.</w:t>
      </w:r>
    </w:p>
    <w:p w:rsidR="00732D6C" w:rsidRPr="00732D6C" w:rsidRDefault="00732D6C" w:rsidP="00732D6C">
      <w:pPr>
        <w:numPr>
          <w:ilvl w:val="0"/>
          <w:numId w:val="26"/>
        </w:numPr>
        <w:tabs>
          <w:tab w:val="clear" w:pos="720"/>
        </w:tabs>
        <w:spacing w:line="259" w:lineRule="auto"/>
        <w:ind w:left="993" w:hanging="284"/>
        <w:jc w:val="both"/>
      </w:pPr>
      <w:r w:rsidRPr="00732D6C">
        <w:t>Соотношение контроля и административной юстиции. Работа в условиях моратория.</w:t>
      </w:r>
    </w:p>
    <w:p w:rsidR="00732D6C" w:rsidRPr="00732D6C" w:rsidRDefault="00732D6C" w:rsidP="00732D6C">
      <w:pPr>
        <w:numPr>
          <w:ilvl w:val="0"/>
          <w:numId w:val="26"/>
        </w:numPr>
        <w:tabs>
          <w:tab w:val="clear" w:pos="720"/>
        </w:tabs>
        <w:spacing w:line="259" w:lineRule="auto"/>
        <w:ind w:left="993" w:hanging="284"/>
        <w:jc w:val="both"/>
      </w:pPr>
      <w:r w:rsidRPr="00732D6C">
        <w:t xml:space="preserve">Отраслевые альтернативные инструменты осуществления контрольной функции органами власти (полномочия </w:t>
      </w:r>
      <w:proofErr w:type="spellStart"/>
      <w:r w:rsidRPr="00732D6C">
        <w:t>наймодателя</w:t>
      </w:r>
      <w:proofErr w:type="spellEnd"/>
      <w:r w:rsidRPr="00732D6C">
        <w:t xml:space="preserve"> в жилищном контроле, опыт проведения мониторингов и </w:t>
      </w:r>
      <w:proofErr w:type="gramStart"/>
      <w:r w:rsidRPr="00732D6C">
        <w:t>другое</w:t>
      </w:r>
      <w:proofErr w:type="gramEnd"/>
      <w:r w:rsidRPr="00732D6C">
        <w:t>)</w:t>
      </w:r>
    </w:p>
    <w:p w:rsidR="00732D6C" w:rsidRPr="00732D6C" w:rsidRDefault="00732D6C" w:rsidP="00732D6C">
      <w:pPr>
        <w:spacing w:line="259" w:lineRule="auto"/>
        <w:ind w:firstLine="708"/>
        <w:jc w:val="both"/>
        <w:rPr>
          <w:b/>
        </w:rPr>
      </w:pPr>
      <w:r w:rsidRPr="00732D6C">
        <w:rPr>
          <w:i/>
        </w:rPr>
        <w:t>Блок 4</w:t>
      </w:r>
      <w:r w:rsidRPr="00732D6C">
        <w:rPr>
          <w:b/>
        </w:rPr>
        <w:t>: Новое правовое регулирование</w:t>
      </w:r>
    </w:p>
    <w:p w:rsidR="00732D6C" w:rsidRPr="00732D6C" w:rsidRDefault="00732D6C" w:rsidP="00732D6C">
      <w:pPr>
        <w:pStyle w:val="a9"/>
        <w:numPr>
          <w:ilvl w:val="1"/>
          <w:numId w:val="26"/>
        </w:numPr>
        <w:tabs>
          <w:tab w:val="clear" w:pos="1080"/>
          <w:tab w:val="num" w:pos="993"/>
        </w:tabs>
        <w:spacing w:line="259" w:lineRule="auto"/>
        <w:jc w:val="both"/>
      </w:pPr>
      <w:r w:rsidRPr="00732D6C">
        <w:t xml:space="preserve">Основные ошибки в подготовленных положениях о видах контроля. </w:t>
      </w:r>
    </w:p>
    <w:p w:rsidR="00732D6C" w:rsidRPr="00732D6C" w:rsidRDefault="00732D6C" w:rsidP="00732D6C">
      <w:pPr>
        <w:pStyle w:val="a9"/>
        <w:numPr>
          <w:ilvl w:val="1"/>
          <w:numId w:val="26"/>
        </w:numPr>
        <w:tabs>
          <w:tab w:val="clear" w:pos="1080"/>
          <w:tab w:val="num" w:pos="993"/>
        </w:tabs>
        <w:spacing w:line="259" w:lineRule="auto"/>
        <w:jc w:val="both"/>
      </w:pPr>
      <w:r w:rsidRPr="00732D6C">
        <w:t>Порядок установления обязательных требований на регио</w:t>
      </w:r>
      <w:r>
        <w:t xml:space="preserve">нальном и муниципальном уровне, </w:t>
      </w:r>
      <w:r w:rsidRPr="00732D6C">
        <w:t xml:space="preserve">требования к ним. «Регуляторная гильотина» на местном уровне. </w:t>
      </w:r>
    </w:p>
    <w:p w:rsidR="00732D6C" w:rsidRDefault="00732D6C" w:rsidP="00732D6C">
      <w:pPr>
        <w:spacing w:line="259" w:lineRule="auto"/>
        <w:ind w:left="708"/>
        <w:jc w:val="center"/>
        <w:rPr>
          <w:b/>
          <w:i/>
          <w:sz w:val="26"/>
          <w:szCs w:val="26"/>
          <w:u w:val="single"/>
        </w:rPr>
      </w:pPr>
      <w:r w:rsidRPr="00732D6C">
        <w:rPr>
          <w:b/>
          <w:i/>
          <w:sz w:val="26"/>
          <w:szCs w:val="26"/>
          <w:u w:val="single"/>
        </w:rPr>
        <w:t>2</w:t>
      </w:r>
      <w:r>
        <w:rPr>
          <w:b/>
          <w:i/>
          <w:sz w:val="26"/>
          <w:szCs w:val="26"/>
          <w:u w:val="single"/>
        </w:rPr>
        <w:t>6</w:t>
      </w:r>
      <w:r w:rsidRPr="00732D6C">
        <w:rPr>
          <w:b/>
          <w:i/>
          <w:sz w:val="26"/>
          <w:szCs w:val="26"/>
          <w:u w:val="single"/>
        </w:rPr>
        <w:t xml:space="preserve"> июля 2022 года 10.</w:t>
      </w:r>
      <w:r w:rsidR="0045796D">
        <w:rPr>
          <w:b/>
          <w:i/>
          <w:sz w:val="26"/>
          <w:szCs w:val="26"/>
          <w:u w:val="single"/>
        </w:rPr>
        <w:t>0</w:t>
      </w:r>
      <w:r w:rsidRPr="00732D6C">
        <w:rPr>
          <w:b/>
          <w:i/>
          <w:sz w:val="26"/>
          <w:szCs w:val="26"/>
          <w:u w:val="single"/>
        </w:rPr>
        <w:t>0-13.</w:t>
      </w:r>
      <w:r w:rsidR="0045796D">
        <w:rPr>
          <w:b/>
          <w:i/>
          <w:sz w:val="26"/>
          <w:szCs w:val="26"/>
          <w:u w:val="single"/>
        </w:rPr>
        <w:t>00</w:t>
      </w:r>
      <w:r w:rsidR="0057683C">
        <w:rPr>
          <w:b/>
          <w:i/>
          <w:sz w:val="26"/>
          <w:szCs w:val="26"/>
          <w:u w:val="single"/>
        </w:rPr>
        <w:t xml:space="preserve"> по </w:t>
      </w:r>
      <w:proofErr w:type="gramStart"/>
      <w:r w:rsidR="0057683C">
        <w:rPr>
          <w:b/>
          <w:i/>
          <w:sz w:val="26"/>
          <w:szCs w:val="26"/>
          <w:u w:val="single"/>
        </w:rPr>
        <w:t>МСК</w:t>
      </w:r>
      <w:proofErr w:type="gramEnd"/>
    </w:p>
    <w:p w:rsidR="00732D6C" w:rsidRPr="00732D6C" w:rsidRDefault="00732D6C" w:rsidP="00732D6C">
      <w:pPr>
        <w:spacing w:line="259" w:lineRule="auto"/>
        <w:ind w:left="993" w:hanging="284"/>
        <w:rPr>
          <w:b/>
          <w:sz w:val="22"/>
          <w:szCs w:val="22"/>
        </w:rPr>
      </w:pPr>
      <w:r w:rsidRPr="00732D6C">
        <w:rPr>
          <w:i/>
          <w:sz w:val="22"/>
          <w:szCs w:val="22"/>
        </w:rPr>
        <w:t>Блок 5</w:t>
      </w:r>
      <w:r w:rsidRPr="00732D6C">
        <w:rPr>
          <w:b/>
          <w:sz w:val="22"/>
          <w:szCs w:val="22"/>
        </w:rPr>
        <w:t>: Профилактика</w:t>
      </w:r>
    </w:p>
    <w:p w:rsidR="00732D6C" w:rsidRPr="00732D6C" w:rsidRDefault="00732D6C" w:rsidP="00732D6C">
      <w:pPr>
        <w:pStyle w:val="a9"/>
        <w:numPr>
          <w:ilvl w:val="2"/>
          <w:numId w:val="26"/>
        </w:numPr>
        <w:spacing w:line="259" w:lineRule="auto"/>
        <w:ind w:left="993" w:hanging="28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 xml:space="preserve">Новая идеология Федерального закона о контроле. Приоритет профилактики. </w:t>
      </w:r>
    </w:p>
    <w:p w:rsidR="00732D6C" w:rsidRPr="00732D6C" w:rsidRDefault="00732D6C" w:rsidP="00732D6C">
      <w:pPr>
        <w:pStyle w:val="a9"/>
        <w:numPr>
          <w:ilvl w:val="2"/>
          <w:numId w:val="26"/>
        </w:numPr>
        <w:spacing w:line="259" w:lineRule="auto"/>
        <w:ind w:left="993" w:hanging="28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>Виды профилактических мероприятий: обязательные и не обязательные. Как закрепит в положении о виде контроля.</w:t>
      </w:r>
    </w:p>
    <w:p w:rsidR="00732D6C" w:rsidRPr="00732D6C" w:rsidRDefault="00732D6C" w:rsidP="00732D6C">
      <w:pPr>
        <w:pStyle w:val="a9"/>
        <w:numPr>
          <w:ilvl w:val="2"/>
          <w:numId w:val="26"/>
        </w:numPr>
        <w:spacing w:line="259" w:lineRule="auto"/>
        <w:ind w:left="993" w:hanging="28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 xml:space="preserve">Особенности проведения обязательной профилактики. </w:t>
      </w:r>
    </w:p>
    <w:p w:rsidR="00732D6C" w:rsidRPr="00732D6C" w:rsidRDefault="00732D6C" w:rsidP="00732D6C">
      <w:pPr>
        <w:pStyle w:val="a9"/>
        <w:numPr>
          <w:ilvl w:val="2"/>
          <w:numId w:val="26"/>
        </w:numPr>
        <w:spacing w:line="259" w:lineRule="auto"/>
        <w:ind w:left="993" w:hanging="28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>Программа профилактики. Порядок составления и утверждения.</w:t>
      </w:r>
    </w:p>
    <w:p w:rsidR="00732D6C" w:rsidRPr="00732D6C" w:rsidRDefault="00732D6C" w:rsidP="00732D6C">
      <w:pPr>
        <w:pStyle w:val="a9"/>
        <w:numPr>
          <w:ilvl w:val="2"/>
          <w:numId w:val="26"/>
        </w:numPr>
        <w:spacing w:line="259" w:lineRule="auto"/>
        <w:ind w:left="993" w:hanging="28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>Альтернативные формы профилактики.</w:t>
      </w:r>
    </w:p>
    <w:p w:rsidR="00732D6C" w:rsidRPr="00732D6C" w:rsidRDefault="00732D6C" w:rsidP="00732D6C">
      <w:pPr>
        <w:pStyle w:val="a9"/>
        <w:numPr>
          <w:ilvl w:val="2"/>
          <w:numId w:val="26"/>
        </w:numPr>
        <w:spacing w:line="259" w:lineRule="auto"/>
        <w:ind w:left="993" w:hanging="284"/>
        <w:jc w:val="both"/>
        <w:rPr>
          <w:sz w:val="22"/>
          <w:szCs w:val="22"/>
        </w:rPr>
      </w:pPr>
      <w:r w:rsidRPr="00732D6C">
        <w:rPr>
          <w:sz w:val="22"/>
          <w:szCs w:val="22"/>
        </w:rPr>
        <w:t xml:space="preserve">Схемы осуществления профилактических мероприятий. </w:t>
      </w:r>
    </w:p>
    <w:p w:rsidR="00732D6C" w:rsidRPr="00732D6C" w:rsidRDefault="00732D6C" w:rsidP="00732D6C">
      <w:pPr>
        <w:spacing w:line="259" w:lineRule="auto"/>
        <w:ind w:left="709" w:hanging="1"/>
        <w:rPr>
          <w:b/>
          <w:bCs/>
          <w:sz w:val="22"/>
          <w:szCs w:val="22"/>
        </w:rPr>
      </w:pPr>
      <w:r w:rsidRPr="00732D6C">
        <w:rPr>
          <w:i/>
          <w:sz w:val="22"/>
          <w:szCs w:val="22"/>
        </w:rPr>
        <w:t xml:space="preserve">Блок 6: </w:t>
      </w:r>
      <w:r w:rsidRPr="00732D6C">
        <w:rPr>
          <w:b/>
          <w:sz w:val="22"/>
          <w:szCs w:val="22"/>
        </w:rPr>
        <w:t xml:space="preserve">Проведение контрольных (надзорных) мероприятий в системе управления рисками. Процедуры проведения и требования. </w:t>
      </w:r>
      <w:r w:rsidRPr="00732D6C">
        <w:rPr>
          <w:b/>
          <w:bCs/>
          <w:sz w:val="22"/>
          <w:szCs w:val="22"/>
        </w:rPr>
        <w:t xml:space="preserve"> 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1. 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2. Управление рисками при осуществлении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</w:t>
      </w:r>
      <w:proofErr w:type="gramStart"/>
      <w:r w:rsidRPr="00732D6C">
        <w:rPr>
          <w:sz w:val="22"/>
          <w:szCs w:val="22"/>
        </w:rPr>
        <w:t>риск-ориентированного</w:t>
      </w:r>
      <w:proofErr w:type="gramEnd"/>
      <w:r w:rsidRPr="00732D6C">
        <w:rPr>
          <w:sz w:val="22"/>
          <w:szCs w:val="22"/>
        </w:rPr>
        <w:t xml:space="preserve"> подхода в муниципалитете.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3. Плановые и внеплановые мероприятия. Ключевое влияние </w:t>
      </w:r>
      <w:proofErr w:type="gramStart"/>
      <w:r w:rsidRPr="00732D6C">
        <w:rPr>
          <w:sz w:val="22"/>
          <w:szCs w:val="22"/>
        </w:rPr>
        <w:t>риск-ориентированного</w:t>
      </w:r>
      <w:proofErr w:type="gramEnd"/>
      <w:r w:rsidRPr="00732D6C">
        <w:rPr>
          <w:sz w:val="22"/>
          <w:szCs w:val="22"/>
        </w:rPr>
        <w:t xml:space="preserve"> подхода. Условия осуществления контрольных мероприятий в случае отказа от управления рисками в муниципальном образовании.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4. Общий порядок проведения контрольных (надзорных) мероприятий. Основания для назначения мероприятия. Схема проведения КНМ </w:t>
      </w:r>
      <w:proofErr w:type="gramStart"/>
      <w:r w:rsidRPr="00732D6C">
        <w:rPr>
          <w:sz w:val="22"/>
          <w:szCs w:val="22"/>
        </w:rPr>
        <w:t>со</w:t>
      </w:r>
      <w:proofErr w:type="gramEnd"/>
      <w:r w:rsidRPr="00732D6C">
        <w:rPr>
          <w:sz w:val="22"/>
          <w:szCs w:val="22"/>
        </w:rPr>
        <w:t xml:space="preserve"> взаимодействием и без взаимодействия. 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>5. Новый порядок действий при поступлении информации (обращения гражданина) о нарушении. Оценка достоверности – порядок проведения.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6. 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</w:t>
      </w:r>
      <w:proofErr w:type="gramStart"/>
      <w:r w:rsidRPr="00732D6C">
        <w:rPr>
          <w:sz w:val="22"/>
          <w:szCs w:val="22"/>
        </w:rPr>
        <w:t>другое</w:t>
      </w:r>
      <w:proofErr w:type="gramEnd"/>
      <w:r w:rsidRPr="00732D6C">
        <w:rPr>
          <w:sz w:val="22"/>
          <w:szCs w:val="22"/>
        </w:rPr>
        <w:t>).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7. Новые требования к порядку оформления акта. 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>8. Отмена результатов КНМ (самостоятельно, по решению прокурора и другие). Перечень грубых нарушений.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9. Изменение предписания, отсрочка исполнения, приостановление исполнения, прекращение исполнения. </w:t>
      </w:r>
    </w:p>
    <w:p w:rsidR="00582FE8" w:rsidRDefault="00582FE8" w:rsidP="00732D6C">
      <w:pPr>
        <w:pStyle w:val="a9"/>
        <w:spacing w:line="259" w:lineRule="auto"/>
        <w:ind w:left="709" w:hanging="1"/>
        <w:rPr>
          <w:i/>
          <w:sz w:val="22"/>
          <w:szCs w:val="22"/>
        </w:rPr>
      </w:pPr>
    </w:p>
    <w:p w:rsidR="00732D6C" w:rsidRPr="00732D6C" w:rsidRDefault="00732D6C" w:rsidP="00732D6C">
      <w:pPr>
        <w:pStyle w:val="a9"/>
        <w:spacing w:line="259" w:lineRule="auto"/>
        <w:ind w:left="709" w:hanging="1"/>
        <w:rPr>
          <w:b/>
          <w:sz w:val="22"/>
          <w:szCs w:val="22"/>
        </w:rPr>
      </w:pPr>
      <w:r w:rsidRPr="00732D6C">
        <w:rPr>
          <w:i/>
          <w:sz w:val="22"/>
          <w:szCs w:val="22"/>
        </w:rPr>
        <w:t xml:space="preserve">Блок 7: </w:t>
      </w:r>
      <w:proofErr w:type="spellStart"/>
      <w:r w:rsidRPr="00732D6C">
        <w:rPr>
          <w:b/>
          <w:sz w:val="22"/>
          <w:szCs w:val="22"/>
        </w:rPr>
        <w:t>Цифровизация</w:t>
      </w:r>
      <w:proofErr w:type="spellEnd"/>
      <w:r w:rsidRPr="00732D6C">
        <w:rPr>
          <w:b/>
          <w:sz w:val="22"/>
          <w:szCs w:val="22"/>
        </w:rPr>
        <w:t xml:space="preserve"> 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>1. Применение электронных средств при осуществлении муниципального контроля (</w:t>
      </w:r>
      <w:proofErr w:type="gramStart"/>
      <w:r w:rsidRPr="00732D6C">
        <w:rPr>
          <w:sz w:val="22"/>
          <w:szCs w:val="22"/>
        </w:rPr>
        <w:t>всеобщая</w:t>
      </w:r>
      <w:proofErr w:type="gramEnd"/>
      <w:r w:rsidRPr="00732D6C">
        <w:rPr>
          <w:sz w:val="22"/>
          <w:szCs w:val="22"/>
        </w:rPr>
        <w:t xml:space="preserve"> </w:t>
      </w:r>
      <w:proofErr w:type="spellStart"/>
      <w:r w:rsidRPr="00732D6C">
        <w:rPr>
          <w:sz w:val="22"/>
          <w:szCs w:val="22"/>
        </w:rPr>
        <w:t>цифровизация</w:t>
      </w:r>
      <w:proofErr w:type="spellEnd"/>
      <w:r w:rsidRPr="00732D6C">
        <w:rPr>
          <w:sz w:val="22"/>
          <w:szCs w:val="22"/>
        </w:rPr>
        <w:t xml:space="preserve"> контроля). Переходный период для </w:t>
      </w:r>
      <w:proofErr w:type="spellStart"/>
      <w:r w:rsidRPr="00732D6C">
        <w:rPr>
          <w:sz w:val="22"/>
          <w:szCs w:val="22"/>
        </w:rPr>
        <w:t>цифровизации</w:t>
      </w:r>
      <w:proofErr w:type="spellEnd"/>
      <w:r w:rsidRPr="00732D6C">
        <w:rPr>
          <w:sz w:val="22"/>
          <w:szCs w:val="22"/>
        </w:rPr>
        <w:t>, порядок действий.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>2. Роль Единого реестра КНМ. Иные реестры и ИС.</w:t>
      </w:r>
    </w:p>
    <w:p w:rsidR="00732D6C" w:rsidRPr="00732D6C" w:rsidRDefault="00732D6C" w:rsidP="00732D6C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3. Составление документов и информирование исключительно в электронном виде. </w:t>
      </w:r>
    </w:p>
    <w:p w:rsidR="00732D6C" w:rsidRPr="00582FE8" w:rsidRDefault="00732D6C" w:rsidP="00582FE8">
      <w:pPr>
        <w:spacing w:line="259" w:lineRule="auto"/>
        <w:ind w:left="709" w:hanging="1"/>
        <w:rPr>
          <w:sz w:val="22"/>
          <w:szCs w:val="22"/>
        </w:rPr>
      </w:pPr>
      <w:r w:rsidRPr="00732D6C">
        <w:rPr>
          <w:sz w:val="22"/>
          <w:szCs w:val="22"/>
        </w:rPr>
        <w:t xml:space="preserve">4. Обжалование результатов контрольно-надзорных мероприятий исключительно в информационной системе. Внесудебное обжалование. Порядок отказа от досудебного обжалования на муниципальном уровне. </w:t>
      </w:r>
    </w:p>
    <w:p w:rsidR="00732D6C" w:rsidRPr="00582FE8" w:rsidRDefault="00582FE8" w:rsidP="00582FE8">
      <w:pPr>
        <w:pStyle w:val="a9"/>
        <w:spacing w:line="259" w:lineRule="auto"/>
        <w:ind w:left="1068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27 </w:t>
      </w:r>
      <w:r w:rsidR="0045796D">
        <w:rPr>
          <w:b/>
          <w:i/>
          <w:sz w:val="26"/>
          <w:szCs w:val="26"/>
          <w:u w:val="single"/>
        </w:rPr>
        <w:t>июля 2022 года 15.00-18.00</w:t>
      </w:r>
      <w:r w:rsidR="0057683C">
        <w:rPr>
          <w:b/>
          <w:i/>
          <w:sz w:val="26"/>
          <w:szCs w:val="26"/>
          <w:u w:val="single"/>
        </w:rPr>
        <w:t xml:space="preserve"> по </w:t>
      </w:r>
      <w:proofErr w:type="gramStart"/>
      <w:r w:rsidR="0057683C">
        <w:rPr>
          <w:b/>
          <w:i/>
          <w:sz w:val="26"/>
          <w:szCs w:val="26"/>
          <w:u w:val="single"/>
        </w:rPr>
        <w:t>МСК</w:t>
      </w:r>
      <w:proofErr w:type="gramEnd"/>
    </w:p>
    <w:p w:rsidR="00582FE8" w:rsidRDefault="00582FE8" w:rsidP="00582FE8">
      <w:pPr>
        <w:pStyle w:val="a9"/>
        <w:spacing w:line="259" w:lineRule="auto"/>
        <w:ind w:left="709"/>
        <w:rPr>
          <w:b/>
          <w:sz w:val="22"/>
          <w:szCs w:val="22"/>
        </w:rPr>
      </w:pPr>
      <w:r w:rsidRPr="00582FE8">
        <w:rPr>
          <w:i/>
          <w:sz w:val="22"/>
          <w:szCs w:val="22"/>
        </w:rPr>
        <w:t xml:space="preserve">Блок 8: </w:t>
      </w:r>
      <w:r w:rsidRPr="00582FE8">
        <w:rPr>
          <w:b/>
          <w:sz w:val="22"/>
          <w:szCs w:val="22"/>
        </w:rPr>
        <w:t xml:space="preserve">Основные виды муниципального контроля и порядок их осуществления 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b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sz w:val="22"/>
          <w:szCs w:val="22"/>
        </w:rPr>
        <w:t> </w:t>
      </w:r>
      <w:r w:rsidRPr="00582FE8">
        <w:rPr>
          <w:sz w:val="22"/>
          <w:szCs w:val="22"/>
        </w:rPr>
        <w:t>Муниципальный земельный контроль: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- предмет и особенности объектного состава, учет объектов;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- используемые инструменты при осуществлении;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- отграничение от государственного земельного надзора;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 xml:space="preserve">- взаимодействие с </w:t>
      </w:r>
      <w:proofErr w:type="spellStart"/>
      <w:r w:rsidRPr="00582FE8">
        <w:rPr>
          <w:sz w:val="22"/>
          <w:szCs w:val="22"/>
        </w:rPr>
        <w:t>Росреестром</w:t>
      </w:r>
      <w:proofErr w:type="spellEnd"/>
      <w:r w:rsidRPr="00582FE8">
        <w:rPr>
          <w:sz w:val="22"/>
          <w:szCs w:val="22"/>
        </w:rPr>
        <w:t xml:space="preserve">, особенности подготовки материалов в </w:t>
      </w:r>
      <w:proofErr w:type="spellStart"/>
      <w:r w:rsidRPr="00582FE8">
        <w:rPr>
          <w:sz w:val="22"/>
          <w:szCs w:val="22"/>
        </w:rPr>
        <w:t>Росреестр</w:t>
      </w:r>
      <w:proofErr w:type="spellEnd"/>
      <w:r w:rsidRPr="00582FE8">
        <w:rPr>
          <w:sz w:val="22"/>
          <w:szCs w:val="22"/>
        </w:rPr>
        <w:t>.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2. Муниципальный жилищный контроль: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- особенности предмета;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- отграничение от государственного надзора и лицензионного контроля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- проблемы осуществления осмотра жилых помещений;</w:t>
      </w:r>
    </w:p>
    <w:p w:rsidR="00582FE8" w:rsidRPr="00582FE8" w:rsidRDefault="00582FE8" w:rsidP="00582FE8">
      <w:pPr>
        <w:pStyle w:val="a9"/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>- альтернативные механизмы осуществления.</w:t>
      </w:r>
    </w:p>
    <w:p w:rsidR="00732D6C" w:rsidRPr="00582FE8" w:rsidRDefault="00582FE8" w:rsidP="00582FE8">
      <w:pPr>
        <w:spacing w:line="259" w:lineRule="auto"/>
        <w:ind w:left="709"/>
        <w:rPr>
          <w:sz w:val="22"/>
          <w:szCs w:val="22"/>
        </w:rPr>
      </w:pPr>
      <w:r w:rsidRPr="00582FE8">
        <w:rPr>
          <w:sz w:val="22"/>
          <w:szCs w:val="22"/>
        </w:rPr>
        <w:t xml:space="preserve">3. Иные виды муниципального контроля: особенности </w:t>
      </w:r>
      <w:r w:rsidRPr="00582FE8">
        <w:rPr>
          <w:i/>
          <w:sz w:val="22"/>
          <w:szCs w:val="22"/>
        </w:rPr>
        <w:t>(в зависимости от состава группы инспекторов</w:t>
      </w:r>
      <w:r w:rsidRPr="00582FE8">
        <w:rPr>
          <w:sz w:val="22"/>
          <w:szCs w:val="22"/>
        </w:rPr>
        <w:t>)</w:t>
      </w:r>
    </w:p>
    <w:p w:rsidR="00885FAB" w:rsidRPr="00885FAB" w:rsidRDefault="00885FAB" w:rsidP="00885FAB">
      <w:pPr>
        <w:pStyle w:val="a9"/>
        <w:tabs>
          <w:tab w:val="left" w:pos="993"/>
        </w:tabs>
        <w:spacing w:line="259" w:lineRule="auto"/>
        <w:ind w:left="993"/>
        <w:jc w:val="both"/>
        <w:rPr>
          <w:b/>
          <w:bCs/>
          <w:sz w:val="22"/>
          <w:szCs w:val="22"/>
          <w:u w:val="single"/>
        </w:rPr>
      </w:pPr>
      <w:r w:rsidRPr="00885FAB">
        <w:rPr>
          <w:b/>
          <w:sz w:val="22"/>
          <w:szCs w:val="22"/>
          <w:u w:val="single"/>
        </w:rPr>
        <w:t>2</w:t>
      </w:r>
      <w:r w:rsidR="00732D6C">
        <w:rPr>
          <w:b/>
          <w:sz w:val="22"/>
          <w:szCs w:val="22"/>
          <w:u w:val="single"/>
        </w:rPr>
        <w:t>8</w:t>
      </w:r>
      <w:r w:rsidRPr="00885FAB">
        <w:rPr>
          <w:b/>
          <w:sz w:val="22"/>
          <w:szCs w:val="22"/>
          <w:u w:val="single"/>
        </w:rPr>
        <w:t xml:space="preserve"> и 2</w:t>
      </w:r>
      <w:r w:rsidR="00732D6C">
        <w:rPr>
          <w:b/>
          <w:sz w:val="22"/>
          <w:szCs w:val="22"/>
          <w:u w:val="single"/>
        </w:rPr>
        <w:t>9</w:t>
      </w:r>
      <w:r w:rsidRPr="00885FAB">
        <w:rPr>
          <w:b/>
          <w:sz w:val="22"/>
          <w:szCs w:val="22"/>
          <w:u w:val="single"/>
        </w:rPr>
        <w:t xml:space="preserve"> </w:t>
      </w:r>
      <w:r w:rsidR="00732D6C">
        <w:rPr>
          <w:b/>
          <w:sz w:val="22"/>
          <w:szCs w:val="22"/>
          <w:u w:val="single"/>
        </w:rPr>
        <w:t>июля</w:t>
      </w:r>
      <w:r w:rsidRPr="00885FAB">
        <w:rPr>
          <w:b/>
          <w:sz w:val="22"/>
          <w:szCs w:val="22"/>
          <w:u w:val="single"/>
        </w:rPr>
        <w:t xml:space="preserve"> 2022 года самостоятельное изучение материала. 2</w:t>
      </w:r>
      <w:r w:rsidR="00732D6C">
        <w:rPr>
          <w:b/>
          <w:sz w:val="22"/>
          <w:szCs w:val="22"/>
          <w:u w:val="single"/>
        </w:rPr>
        <w:t>9</w:t>
      </w:r>
      <w:r w:rsidRPr="00885FAB">
        <w:rPr>
          <w:b/>
          <w:sz w:val="22"/>
          <w:szCs w:val="22"/>
          <w:u w:val="single"/>
        </w:rPr>
        <w:t xml:space="preserve"> </w:t>
      </w:r>
      <w:r w:rsidR="00732D6C">
        <w:rPr>
          <w:b/>
          <w:sz w:val="22"/>
          <w:szCs w:val="22"/>
          <w:u w:val="single"/>
        </w:rPr>
        <w:t>июля</w:t>
      </w:r>
      <w:r w:rsidRPr="00885FAB">
        <w:rPr>
          <w:b/>
          <w:sz w:val="22"/>
          <w:szCs w:val="22"/>
          <w:u w:val="single"/>
        </w:rPr>
        <w:t xml:space="preserve"> 2022 года – сдача теста.</w:t>
      </w:r>
    </w:p>
    <w:p w:rsidR="00290CE9" w:rsidRPr="00046495" w:rsidRDefault="00762088" w:rsidP="00046495">
      <w:pPr>
        <w:spacing w:after="120"/>
        <w:jc w:val="both"/>
        <w:rPr>
          <w:b/>
          <w:i/>
          <w:sz w:val="22"/>
        </w:rPr>
      </w:pPr>
      <w:r w:rsidRPr="00046495">
        <w:rPr>
          <w:rStyle w:val="ListLabel10"/>
          <w:rFonts w:eastAsiaTheme="minorEastAsia"/>
          <w:b/>
          <w:sz w:val="20"/>
          <w:szCs w:val="22"/>
        </w:rPr>
        <w:t xml:space="preserve">После успешного окончания обучения </w:t>
      </w:r>
      <w:r w:rsidR="007E0D52" w:rsidRPr="00046495">
        <w:rPr>
          <w:rStyle w:val="ListLabel10"/>
          <w:rFonts w:eastAsiaTheme="minorEastAsia"/>
          <w:b/>
          <w:sz w:val="20"/>
          <w:szCs w:val="22"/>
        </w:rPr>
        <w:t xml:space="preserve">и предоставления документов (заявление, согласие, диплом) </w:t>
      </w:r>
      <w:r w:rsidRPr="00046495">
        <w:rPr>
          <w:rStyle w:val="ListLabel10"/>
          <w:rFonts w:eastAsiaTheme="minorEastAsia"/>
          <w:b/>
          <w:sz w:val="20"/>
          <w:szCs w:val="22"/>
        </w:rPr>
        <w:t xml:space="preserve">выдается удостоверение о повышении квалификации  </w:t>
      </w:r>
      <w:r w:rsidR="00FE2F30" w:rsidRPr="00046495">
        <w:rPr>
          <w:rStyle w:val="ListLabel10"/>
          <w:rFonts w:eastAsiaTheme="minorEastAsia"/>
          <w:b/>
          <w:sz w:val="20"/>
          <w:szCs w:val="22"/>
        </w:rPr>
        <w:t>на 40</w:t>
      </w:r>
      <w:r w:rsidRPr="00046495">
        <w:rPr>
          <w:rStyle w:val="ListLabel10"/>
          <w:rFonts w:eastAsiaTheme="minorEastAsia"/>
          <w:b/>
          <w:sz w:val="20"/>
          <w:szCs w:val="22"/>
        </w:rPr>
        <w:t xml:space="preserve"> </w:t>
      </w:r>
      <w:proofErr w:type="spellStart"/>
      <w:r w:rsidRPr="00046495">
        <w:rPr>
          <w:rStyle w:val="ListLabel10"/>
          <w:rFonts w:eastAsiaTheme="minorEastAsia"/>
          <w:b/>
          <w:sz w:val="20"/>
          <w:szCs w:val="22"/>
        </w:rPr>
        <w:t>ак</w:t>
      </w:r>
      <w:proofErr w:type="spellEnd"/>
      <w:r w:rsidRPr="00046495">
        <w:rPr>
          <w:rStyle w:val="ListLabel10"/>
          <w:rFonts w:eastAsiaTheme="minorEastAsia"/>
          <w:b/>
          <w:sz w:val="20"/>
          <w:szCs w:val="22"/>
        </w:rPr>
        <w:t>. час</w:t>
      </w:r>
      <w:r w:rsidR="00FE2F30" w:rsidRPr="00046495">
        <w:rPr>
          <w:rStyle w:val="ListLabel10"/>
          <w:rFonts w:eastAsiaTheme="minorEastAsia"/>
          <w:b/>
          <w:sz w:val="20"/>
          <w:szCs w:val="22"/>
        </w:rPr>
        <w:t>ов</w:t>
      </w:r>
      <w:r w:rsidRPr="00046495">
        <w:rPr>
          <w:rStyle w:val="ListLabel10"/>
          <w:rFonts w:eastAsiaTheme="minorEastAsia"/>
          <w:b/>
          <w:sz w:val="20"/>
          <w:szCs w:val="22"/>
        </w:rPr>
        <w:t xml:space="preserve"> установленного образца.</w:t>
      </w:r>
    </w:p>
    <w:p w:rsidR="00290CE9" w:rsidRPr="00D71A18" w:rsidRDefault="00290CE9" w:rsidP="00290CE9">
      <w:pPr>
        <w:jc w:val="center"/>
        <w:rPr>
          <w:b/>
          <w:bCs/>
          <w:i/>
          <w:iCs/>
          <w:spacing w:val="34"/>
          <w:sz w:val="17"/>
          <w:szCs w:val="17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ДЛЯ РЕГИСТРАЦИИ И ПОЛУЧЕНИЯ СЧЕТА НЕОБХОДИМО ЗАПОЛНИТЬ И ОТПРАВИТЬ </w:t>
      </w:r>
    </w:p>
    <w:p w:rsidR="00290CE9" w:rsidRPr="00D71A18" w:rsidRDefault="00290CE9" w:rsidP="00290CE9">
      <w:pPr>
        <w:jc w:val="center"/>
        <w:rPr>
          <w:b/>
          <w:bCs/>
          <w:sz w:val="18"/>
          <w:szCs w:val="18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ЗАЯВКУ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>/ФАКСАМ</w:t>
      </w:r>
      <w:r w:rsidRPr="00D71A18">
        <w:rPr>
          <w:b/>
          <w:bCs/>
          <w:i/>
          <w:iCs/>
          <w:spacing w:val="34"/>
          <w:sz w:val="18"/>
          <w:szCs w:val="18"/>
        </w:rPr>
        <w:t xml:space="preserve"> </w:t>
      </w:r>
      <w:r w:rsidRPr="00D71A18">
        <w:rPr>
          <w:b/>
          <w:bCs/>
          <w:sz w:val="18"/>
          <w:szCs w:val="18"/>
        </w:rPr>
        <w:t>(4852) 72-20-22, (4852) 73-99-91, 89080393128</w:t>
      </w:r>
    </w:p>
    <w:p w:rsidR="00290CE9" w:rsidRDefault="00290CE9" w:rsidP="00290CE9">
      <w:pPr>
        <w:ind w:right="245"/>
        <w:jc w:val="center"/>
        <w:rPr>
          <w:rStyle w:val="a3"/>
          <w:b/>
          <w:bCs/>
          <w:i/>
          <w:iCs/>
          <w:sz w:val="22"/>
          <w:szCs w:val="22"/>
        </w:rPr>
      </w:pPr>
      <w:r w:rsidRPr="00D71A18">
        <w:rPr>
          <w:b/>
          <w:bCs/>
          <w:spacing w:val="34"/>
          <w:sz w:val="18"/>
          <w:szCs w:val="18"/>
        </w:rPr>
        <w:t xml:space="preserve"> </w:t>
      </w:r>
      <w:r w:rsidRPr="00D71A18">
        <w:rPr>
          <w:b/>
          <w:bCs/>
          <w:i/>
          <w:iCs/>
          <w:sz w:val="22"/>
          <w:szCs w:val="22"/>
        </w:rPr>
        <w:t xml:space="preserve">или  по </w:t>
      </w:r>
      <w:r w:rsidRPr="00D71A18">
        <w:rPr>
          <w:b/>
          <w:bCs/>
          <w:i/>
          <w:iCs/>
          <w:sz w:val="22"/>
          <w:szCs w:val="22"/>
          <w:lang w:val="en-US"/>
        </w:rPr>
        <w:t>e</w:t>
      </w:r>
      <w:r w:rsidRPr="00D71A18">
        <w:rPr>
          <w:b/>
          <w:bCs/>
          <w:i/>
          <w:iCs/>
          <w:sz w:val="22"/>
          <w:szCs w:val="22"/>
        </w:rPr>
        <w:t>-</w:t>
      </w:r>
      <w:r w:rsidRPr="00D71A18">
        <w:rPr>
          <w:b/>
          <w:bCs/>
          <w:i/>
          <w:iCs/>
          <w:sz w:val="22"/>
          <w:szCs w:val="22"/>
          <w:lang w:val="en-US"/>
        </w:rPr>
        <w:t>mail</w:t>
      </w:r>
      <w:r w:rsidRPr="00D71A18">
        <w:rPr>
          <w:b/>
          <w:bCs/>
          <w:i/>
          <w:iCs/>
          <w:sz w:val="22"/>
          <w:szCs w:val="22"/>
        </w:rPr>
        <w:t xml:space="preserve">: </w:t>
      </w:r>
      <w:hyperlink r:id="rId10" w:history="1"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307EFA" w:rsidRPr="009205D9" w:rsidRDefault="009205D9" w:rsidP="00307EFA">
      <w:pPr>
        <w:spacing w:before="120" w:line="360" w:lineRule="auto"/>
        <w:ind w:left="142"/>
        <w:rPr>
          <w:bCs/>
          <w:i/>
          <w:szCs w:val="22"/>
        </w:rPr>
      </w:pPr>
      <w:bookmarkStart w:id="0" w:name="_GoBack"/>
      <w:bookmarkEnd w:id="0"/>
      <w:r w:rsidRPr="009205D9">
        <w:rPr>
          <w:bCs/>
          <w:i/>
          <w:szCs w:val="22"/>
        </w:rPr>
        <w:t>.</w:t>
      </w:r>
    </w:p>
    <w:sectPr w:rsidR="00307EFA" w:rsidRPr="009205D9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C4A93"/>
    <w:multiLevelType w:val="hybridMultilevel"/>
    <w:tmpl w:val="6BCCF09A"/>
    <w:lvl w:ilvl="0" w:tplc="D530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6B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5272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EBAF7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276B2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23AE6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1E2B5D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E5EA3D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AC456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360287"/>
    <w:multiLevelType w:val="hybridMultilevel"/>
    <w:tmpl w:val="47723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F91FE5"/>
    <w:multiLevelType w:val="hybridMultilevel"/>
    <w:tmpl w:val="E3EEE47A"/>
    <w:lvl w:ilvl="0" w:tplc="D96ED77E">
      <w:start w:val="27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199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05E1EF3"/>
    <w:multiLevelType w:val="hybridMultilevel"/>
    <w:tmpl w:val="3210DAD8"/>
    <w:lvl w:ilvl="0" w:tplc="4C92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6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AC19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4ECDE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236D2F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6A48F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61680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A68381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538BF2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24"/>
  </w:num>
  <w:num w:numId="5">
    <w:abstractNumId w:val="9"/>
  </w:num>
  <w:num w:numId="6">
    <w:abstractNumId w:val="0"/>
  </w:num>
  <w:num w:numId="7">
    <w:abstractNumId w:val="19"/>
  </w:num>
  <w:num w:numId="8">
    <w:abstractNumId w:val="2"/>
  </w:num>
  <w:num w:numId="9">
    <w:abstractNumId w:val="22"/>
  </w:num>
  <w:num w:numId="10">
    <w:abstractNumId w:val="6"/>
  </w:num>
  <w:num w:numId="11">
    <w:abstractNumId w:val="14"/>
  </w:num>
  <w:num w:numId="12">
    <w:abstractNumId w:val="23"/>
  </w:num>
  <w:num w:numId="13">
    <w:abstractNumId w:val="21"/>
  </w:num>
  <w:num w:numId="14">
    <w:abstractNumId w:val="7"/>
  </w:num>
  <w:num w:numId="15">
    <w:abstractNumId w:val="20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3"/>
  </w:num>
  <w:num w:numId="21">
    <w:abstractNumId w:val="18"/>
  </w:num>
  <w:num w:numId="22">
    <w:abstractNumId w:val="1"/>
  </w:num>
  <w:num w:numId="23">
    <w:abstractNumId w:val="15"/>
  </w:num>
  <w:num w:numId="24">
    <w:abstractNumId w:val="8"/>
  </w:num>
  <w:num w:numId="25">
    <w:abstractNumId w:val="5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46495"/>
    <w:rsid w:val="000637E5"/>
    <w:rsid w:val="000D5FF5"/>
    <w:rsid w:val="00137483"/>
    <w:rsid w:val="00145BBE"/>
    <w:rsid w:val="00172DDB"/>
    <w:rsid w:val="001A0796"/>
    <w:rsid w:val="001A7370"/>
    <w:rsid w:val="00242CD4"/>
    <w:rsid w:val="002479DC"/>
    <w:rsid w:val="00255226"/>
    <w:rsid w:val="00284C6F"/>
    <w:rsid w:val="00290CE9"/>
    <w:rsid w:val="002E16E2"/>
    <w:rsid w:val="002E2E80"/>
    <w:rsid w:val="00307EFA"/>
    <w:rsid w:val="00315E41"/>
    <w:rsid w:val="00321531"/>
    <w:rsid w:val="0032233C"/>
    <w:rsid w:val="00350FBA"/>
    <w:rsid w:val="00371B6F"/>
    <w:rsid w:val="003F7577"/>
    <w:rsid w:val="0045796D"/>
    <w:rsid w:val="004659EA"/>
    <w:rsid w:val="0048113D"/>
    <w:rsid w:val="004B2F4D"/>
    <w:rsid w:val="004C4B46"/>
    <w:rsid w:val="0056044C"/>
    <w:rsid w:val="00576730"/>
    <w:rsid w:val="0057683C"/>
    <w:rsid w:val="00582FE8"/>
    <w:rsid w:val="005A317B"/>
    <w:rsid w:val="005F2009"/>
    <w:rsid w:val="0060620B"/>
    <w:rsid w:val="00615C59"/>
    <w:rsid w:val="006261B9"/>
    <w:rsid w:val="0063568A"/>
    <w:rsid w:val="00661E24"/>
    <w:rsid w:val="006655EF"/>
    <w:rsid w:val="006660E8"/>
    <w:rsid w:val="006700BD"/>
    <w:rsid w:val="0069158A"/>
    <w:rsid w:val="00697792"/>
    <w:rsid w:val="00697A4B"/>
    <w:rsid w:val="006D735A"/>
    <w:rsid w:val="007266E8"/>
    <w:rsid w:val="00732D6C"/>
    <w:rsid w:val="00755EC5"/>
    <w:rsid w:val="00762088"/>
    <w:rsid w:val="00762926"/>
    <w:rsid w:val="007640C8"/>
    <w:rsid w:val="00780DB3"/>
    <w:rsid w:val="00782336"/>
    <w:rsid w:val="00787177"/>
    <w:rsid w:val="007A01DF"/>
    <w:rsid w:val="007E0D52"/>
    <w:rsid w:val="007F6954"/>
    <w:rsid w:val="0080520F"/>
    <w:rsid w:val="008162E3"/>
    <w:rsid w:val="00882BE2"/>
    <w:rsid w:val="00885FAB"/>
    <w:rsid w:val="00894B47"/>
    <w:rsid w:val="008A06CE"/>
    <w:rsid w:val="008C3E93"/>
    <w:rsid w:val="008C521A"/>
    <w:rsid w:val="008E57BA"/>
    <w:rsid w:val="00900F10"/>
    <w:rsid w:val="009205D9"/>
    <w:rsid w:val="009447AC"/>
    <w:rsid w:val="009459E5"/>
    <w:rsid w:val="00946843"/>
    <w:rsid w:val="009C38BF"/>
    <w:rsid w:val="009E0B9D"/>
    <w:rsid w:val="00A20B46"/>
    <w:rsid w:val="00A5225D"/>
    <w:rsid w:val="00A62BE4"/>
    <w:rsid w:val="00A8149A"/>
    <w:rsid w:val="00AB2948"/>
    <w:rsid w:val="00AC0AC6"/>
    <w:rsid w:val="00AD136F"/>
    <w:rsid w:val="00AD2ED0"/>
    <w:rsid w:val="00AF5A3F"/>
    <w:rsid w:val="00AF6757"/>
    <w:rsid w:val="00B61461"/>
    <w:rsid w:val="00B8029C"/>
    <w:rsid w:val="00BA3ED4"/>
    <w:rsid w:val="00C00DD2"/>
    <w:rsid w:val="00C27840"/>
    <w:rsid w:val="00C456D9"/>
    <w:rsid w:val="00C61181"/>
    <w:rsid w:val="00C62D4C"/>
    <w:rsid w:val="00C7747A"/>
    <w:rsid w:val="00CF6778"/>
    <w:rsid w:val="00D56B66"/>
    <w:rsid w:val="00D723E0"/>
    <w:rsid w:val="00DC00CE"/>
    <w:rsid w:val="00DF41BD"/>
    <w:rsid w:val="00E15644"/>
    <w:rsid w:val="00E45A8A"/>
    <w:rsid w:val="00E641F0"/>
    <w:rsid w:val="00E907B6"/>
    <w:rsid w:val="00EE25A7"/>
    <w:rsid w:val="00EF1466"/>
    <w:rsid w:val="00EF5A15"/>
    <w:rsid w:val="00F03C63"/>
    <w:rsid w:val="00F5563C"/>
    <w:rsid w:val="00F96982"/>
    <w:rsid w:val="00FA3EA6"/>
    <w:rsid w:val="00FB5A64"/>
    <w:rsid w:val="00FC12B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nik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E71F-56FD-4691-A301-669D0079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2020-10-30T09:36:00Z</cp:lastPrinted>
  <dcterms:created xsi:type="dcterms:W3CDTF">2022-03-30T10:18:00Z</dcterms:created>
  <dcterms:modified xsi:type="dcterms:W3CDTF">2022-06-14T10:59:00Z</dcterms:modified>
</cp:coreProperties>
</file>