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E031F4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DC7C3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14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DC7C3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DC7C3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03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DC7C3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E031F4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E031F4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DC7C38" w:rsidRPr="00DC7C38" w:rsidRDefault="00DC7C38" w:rsidP="00DC7C3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DC7C38">
              <w:rPr>
                <w:b/>
                <w:i/>
                <w:caps/>
                <w:sz w:val="28"/>
                <w:szCs w:val="28"/>
              </w:rPr>
              <w:t xml:space="preserve">практический «мастер-класс» </w:t>
            </w:r>
          </w:p>
          <w:p w:rsidR="00137483" w:rsidRPr="00BD533C" w:rsidRDefault="00DC7C38" w:rsidP="00DC7C38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C7C38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для бухгалтера и кадровика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3"/>
        <w:gridCol w:w="3172"/>
      </w:tblGrid>
      <w:tr w:rsidR="00137483" w:rsidTr="00DC7C38">
        <w:trPr>
          <w:trHeight w:val="1968"/>
          <w:jc w:val="center"/>
        </w:trPr>
        <w:tc>
          <w:tcPr>
            <w:tcW w:w="7993" w:type="dxa"/>
            <w:vAlign w:val="center"/>
          </w:tcPr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Новые изменения в ТРУДОВОм ЗАКОНОДАТЕЛЬСТВЕ в 2023 г.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ОПЛАТА ТРУДА: практический анализ новых и актуальных аспектов в 2023 г.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Новая Единая форма ЕФС-1: подробный анализ порядка заполнения и представления в СФР в 2023 г.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 xml:space="preserve">Новый ежемесячный отчет в ИФНС в 2023 г.   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СФЕРА социального страхования в РФ в 2023 г.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ЕНС организации в ФНС с 01 января 2023 г. ЕНП в 2023 г.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 xml:space="preserve">НДФЛ и Страховые ВЗНОСЫ: </w:t>
            </w:r>
          </w:p>
          <w:p w:rsidR="00DC7C38" w:rsidRPr="001E5CE6" w:rsidRDefault="00DC7C38" w:rsidP="00DC7C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масштабные изменения налогового законодательства в 2023 г.</w:t>
            </w:r>
          </w:p>
          <w:p w:rsidR="00137483" w:rsidRPr="00B8029C" w:rsidRDefault="00DC7C38" w:rsidP="00DC7C38">
            <w:pPr>
              <w:spacing w:after="120"/>
              <w:ind w:right="141"/>
              <w:jc w:val="center"/>
              <w:rPr>
                <w:szCs w:val="20"/>
              </w:rPr>
            </w:pPr>
            <w:r w:rsidRPr="001E5CE6">
              <w:rPr>
                <w:b/>
                <w:caps/>
                <w:sz w:val="20"/>
              </w:rPr>
              <w:t>ОТЧЕТНОСТЬ ПО ИТОГАМ I квартала 2023 г.</w:t>
            </w:r>
          </w:p>
        </w:tc>
        <w:tc>
          <w:tcPr>
            <w:tcW w:w="3172" w:type="dxa"/>
            <w:vAlign w:val="center"/>
          </w:tcPr>
          <w:p w:rsidR="008C0EB9" w:rsidRPr="008C0EB9" w:rsidRDefault="008C0EB9" w:rsidP="008C0E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 2023</w:t>
            </w: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8C0EB9" w:rsidRPr="008C0EB9" w:rsidRDefault="00DC7C38" w:rsidP="008C0E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C0EB9"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EB9"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EB9"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C0EB9" w:rsidRPr="008C0EB9" w:rsidRDefault="008C0EB9" w:rsidP="008C0E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</w:t>
            </w:r>
            <w:r w:rsidR="00DC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DC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  <w:p w:rsidR="00E031F4" w:rsidRPr="00A97935" w:rsidRDefault="008C0EB9" w:rsidP="00E031F4">
            <w:pPr>
              <w:pStyle w:val="a7"/>
              <w:jc w:val="center"/>
              <w:rPr>
                <w:b/>
                <w:bCs/>
              </w:rPr>
            </w:pPr>
            <w:r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Краснодар</w:t>
            </w:r>
          </w:p>
          <w:p w:rsidR="00137483" w:rsidRPr="00A97935" w:rsidRDefault="00137483" w:rsidP="008C0EB9">
            <w:pPr>
              <w:ind w:right="141"/>
              <w:jc w:val="center"/>
              <w:rPr>
                <w:b/>
                <w:bCs/>
              </w:rPr>
            </w:pPr>
          </w:p>
        </w:tc>
      </w:tr>
    </w:tbl>
    <w:p w:rsidR="00333894" w:rsidRPr="00892A34" w:rsidRDefault="00333894">
      <w:pPr>
        <w:rPr>
          <w:sz w:val="10"/>
          <w:szCs w:val="10"/>
        </w:rPr>
      </w:pPr>
    </w:p>
    <w:p w:rsidR="00DC7C38" w:rsidRPr="00AA7338" w:rsidRDefault="00DC7C38" w:rsidP="00DC7C38">
      <w:pPr>
        <w:autoSpaceDE w:val="0"/>
        <w:autoSpaceDN w:val="0"/>
        <w:adjustRightInd w:val="0"/>
        <w:ind w:firstLine="315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>В 2023 г. вступили в силу важные поправки в сфере налогового и бухгалтерского законодательства. 2023 год внес множество масштабных новшеств в работу кадровика.</w:t>
      </w:r>
    </w:p>
    <w:p w:rsidR="00DC7C38" w:rsidRPr="00AA7338" w:rsidRDefault="00DC7C38" w:rsidP="00DC7C38">
      <w:pPr>
        <w:autoSpaceDE w:val="0"/>
        <w:autoSpaceDN w:val="0"/>
        <w:adjustRightInd w:val="0"/>
        <w:ind w:firstLine="315"/>
        <w:jc w:val="both"/>
        <w:rPr>
          <w:bCs/>
          <w:i/>
          <w:sz w:val="21"/>
          <w:szCs w:val="21"/>
        </w:rPr>
      </w:pPr>
      <w:r w:rsidRPr="00AA7338">
        <w:rPr>
          <w:rFonts w:eastAsia="Calibri"/>
          <w:i/>
          <w:sz w:val="21"/>
          <w:szCs w:val="21"/>
        </w:rPr>
        <w:t xml:space="preserve">С 01 января 2023 г. </w:t>
      </w:r>
      <w:r w:rsidRPr="00AA7338">
        <w:rPr>
          <w:bCs/>
          <w:i/>
          <w:sz w:val="21"/>
          <w:szCs w:val="21"/>
          <w:u w:val="single"/>
        </w:rPr>
        <w:t>ПФР и ФСС</w:t>
      </w:r>
      <w:r w:rsidRPr="00AA7338">
        <w:rPr>
          <w:bCs/>
          <w:i/>
          <w:sz w:val="21"/>
          <w:szCs w:val="21"/>
        </w:rPr>
        <w:t xml:space="preserve"> </w:t>
      </w:r>
      <w:r w:rsidRPr="00AA7338">
        <w:rPr>
          <w:bCs/>
          <w:i/>
          <w:sz w:val="21"/>
          <w:szCs w:val="21"/>
          <w:u w:val="single"/>
        </w:rPr>
        <w:t xml:space="preserve">объединены </w:t>
      </w:r>
      <w:proofErr w:type="gramStart"/>
      <w:r w:rsidRPr="00AA7338">
        <w:rPr>
          <w:bCs/>
          <w:i/>
          <w:sz w:val="21"/>
          <w:szCs w:val="21"/>
          <w:u w:val="single"/>
        </w:rPr>
        <w:t>в</w:t>
      </w:r>
      <w:proofErr w:type="gramEnd"/>
      <w:r w:rsidRPr="00AA7338">
        <w:rPr>
          <w:bCs/>
          <w:i/>
          <w:sz w:val="21"/>
          <w:szCs w:val="21"/>
          <w:u w:val="single"/>
        </w:rPr>
        <w:t xml:space="preserve"> единый</w:t>
      </w:r>
      <w:r w:rsidRPr="00AA7338">
        <w:rPr>
          <w:bCs/>
          <w:i/>
          <w:sz w:val="21"/>
          <w:szCs w:val="21"/>
        </w:rPr>
        <w:t xml:space="preserve"> СФР. В этой связи коренным образом изменились не только порядок взаимодействия страхователей с внебюджетным фондом, </w:t>
      </w:r>
      <w:r w:rsidRPr="00AA7338">
        <w:rPr>
          <w:bCs/>
          <w:i/>
          <w:sz w:val="21"/>
          <w:szCs w:val="21"/>
          <w:u w:val="single"/>
        </w:rPr>
        <w:t xml:space="preserve">но и правила исчисления страховых взносов на ОПС, ОСС, ОМС, </w:t>
      </w:r>
      <w:r w:rsidRPr="00AA7338">
        <w:rPr>
          <w:bCs/>
          <w:i/>
          <w:sz w:val="21"/>
          <w:szCs w:val="21"/>
        </w:rPr>
        <w:t xml:space="preserve">формы и сроки </w:t>
      </w:r>
      <w:r w:rsidRPr="00AA7338">
        <w:rPr>
          <w:bCs/>
          <w:i/>
          <w:sz w:val="21"/>
          <w:szCs w:val="21"/>
          <w:u w:val="single"/>
        </w:rPr>
        <w:t>отчетности</w:t>
      </w:r>
      <w:r w:rsidRPr="00AA7338">
        <w:rPr>
          <w:bCs/>
          <w:i/>
          <w:sz w:val="21"/>
          <w:szCs w:val="21"/>
        </w:rPr>
        <w:t xml:space="preserve">. В 2023 году бухгалтерам и кадровикам предстоит сдавать </w:t>
      </w:r>
      <w:r w:rsidRPr="00AA7338">
        <w:rPr>
          <w:bCs/>
          <w:i/>
          <w:sz w:val="21"/>
          <w:szCs w:val="21"/>
          <w:u w:val="single"/>
        </w:rPr>
        <w:t>кардинально новый квартальный</w:t>
      </w:r>
      <w:r w:rsidRPr="00AA7338">
        <w:rPr>
          <w:bCs/>
          <w:i/>
          <w:sz w:val="21"/>
          <w:szCs w:val="21"/>
        </w:rPr>
        <w:t xml:space="preserve"> расчет по страховым взносам и 6-НФДЛ, </w:t>
      </w:r>
      <w:r w:rsidRPr="00AA7338">
        <w:rPr>
          <w:bCs/>
          <w:i/>
          <w:sz w:val="21"/>
          <w:szCs w:val="21"/>
          <w:u w:val="single"/>
        </w:rPr>
        <w:t>ежемесячные</w:t>
      </w:r>
      <w:r w:rsidRPr="00AA7338">
        <w:rPr>
          <w:bCs/>
          <w:i/>
          <w:sz w:val="21"/>
          <w:szCs w:val="21"/>
        </w:rPr>
        <w:t xml:space="preserve"> персонифицированные сведения о ФЛ в ИФНС, </w:t>
      </w:r>
      <w:r w:rsidRPr="00AA7338">
        <w:rPr>
          <w:bCs/>
          <w:i/>
          <w:sz w:val="21"/>
          <w:szCs w:val="21"/>
          <w:u w:val="single"/>
        </w:rPr>
        <w:t>форму ЕФС-1 в СФР</w:t>
      </w:r>
      <w:r w:rsidRPr="00AA7338">
        <w:rPr>
          <w:bCs/>
          <w:i/>
          <w:sz w:val="21"/>
          <w:szCs w:val="21"/>
        </w:rPr>
        <w:t>.</w:t>
      </w:r>
    </w:p>
    <w:p w:rsidR="00DC7C38" w:rsidRPr="00AA7338" w:rsidRDefault="00DC7C38" w:rsidP="00DC7C38">
      <w:pPr>
        <w:autoSpaceDE w:val="0"/>
        <w:autoSpaceDN w:val="0"/>
        <w:adjustRightInd w:val="0"/>
        <w:ind w:firstLine="315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 xml:space="preserve">В 2023 г. в РФ внедрен новый алгоритм расчетов по налогам/взносам с организациями.  </w:t>
      </w:r>
      <w:proofErr w:type="gramStart"/>
      <w:r w:rsidRPr="00AA7338">
        <w:rPr>
          <w:rFonts w:eastAsia="Calibri"/>
          <w:i/>
          <w:sz w:val="21"/>
          <w:szCs w:val="21"/>
        </w:rPr>
        <w:t xml:space="preserve">С 01 января 2023 г. </w:t>
      </w:r>
      <w:r w:rsidRPr="00AA7338">
        <w:rPr>
          <w:bCs/>
          <w:i/>
          <w:iCs/>
          <w:sz w:val="21"/>
          <w:szCs w:val="21"/>
        </w:rPr>
        <w:t xml:space="preserve">обязанность по уплате налогов/взносов исполняется путем внесения </w:t>
      </w:r>
      <w:r w:rsidRPr="00AA7338">
        <w:rPr>
          <w:bCs/>
          <w:i/>
          <w:iCs/>
          <w:sz w:val="21"/>
          <w:szCs w:val="21"/>
          <w:u w:val="single"/>
        </w:rPr>
        <w:t>единого налогового платежа</w:t>
      </w:r>
      <w:r w:rsidRPr="00AA7338">
        <w:rPr>
          <w:bCs/>
          <w:i/>
          <w:iCs/>
          <w:sz w:val="21"/>
          <w:szCs w:val="21"/>
        </w:rPr>
        <w:t xml:space="preserve"> (ЕНП) </w:t>
      </w:r>
      <w:r w:rsidRPr="00AA7338">
        <w:rPr>
          <w:rFonts w:eastAsia="Calibri"/>
          <w:i/>
          <w:sz w:val="21"/>
          <w:szCs w:val="21"/>
          <w:u w:val="single"/>
        </w:rPr>
        <w:t>на единый налоговой счет (ЕНС).</w:t>
      </w:r>
      <w:proofErr w:type="gramEnd"/>
      <w:r w:rsidRPr="00AA7338">
        <w:rPr>
          <w:rFonts w:eastAsia="Calibri"/>
          <w:i/>
          <w:sz w:val="21"/>
          <w:szCs w:val="21"/>
          <w:u w:val="single"/>
        </w:rPr>
        <w:t xml:space="preserve"> </w:t>
      </w:r>
      <w:r w:rsidRPr="00AA7338">
        <w:rPr>
          <w:i/>
          <w:sz w:val="21"/>
          <w:szCs w:val="21"/>
        </w:rPr>
        <w:t>В частности, с 01 января 2023 г. вступил в силу ц</w:t>
      </w:r>
      <w:r w:rsidRPr="00AA7338">
        <w:rPr>
          <w:bCs/>
          <w:i/>
          <w:sz w:val="21"/>
          <w:szCs w:val="21"/>
        </w:rPr>
        <w:t xml:space="preserve">елый ряд нормативных документов, </w:t>
      </w:r>
      <w:r w:rsidRPr="00AA7338">
        <w:rPr>
          <w:rFonts w:eastAsia="Calibri"/>
          <w:i/>
          <w:sz w:val="21"/>
          <w:szCs w:val="21"/>
        </w:rPr>
        <w:t xml:space="preserve">которые кардинальным образом изменяют </w:t>
      </w:r>
      <w:r w:rsidRPr="00AA7338">
        <w:rPr>
          <w:rFonts w:eastAsia="Calibri"/>
          <w:i/>
          <w:sz w:val="21"/>
          <w:szCs w:val="21"/>
          <w:u w:val="single"/>
        </w:rPr>
        <w:t xml:space="preserve">порядок и сроки уплаты страховых взносов и НДФЛ. Все организации должны </w:t>
      </w:r>
      <w:r w:rsidRPr="00AA7338">
        <w:rPr>
          <w:rFonts w:eastAsia="Calibri"/>
          <w:i/>
          <w:color w:val="FF0000"/>
          <w:sz w:val="21"/>
          <w:szCs w:val="21"/>
        </w:rPr>
        <w:t>перейти на новую систему платежей в бюджет в 2023 году</w:t>
      </w:r>
      <w:r w:rsidRPr="00AA7338">
        <w:rPr>
          <w:rFonts w:eastAsia="Calibri"/>
          <w:i/>
          <w:sz w:val="21"/>
          <w:szCs w:val="21"/>
        </w:rPr>
        <w:t>.</w:t>
      </w:r>
    </w:p>
    <w:p w:rsidR="00DC7C38" w:rsidRPr="00AA7338" w:rsidRDefault="00DC7C38" w:rsidP="00DC7C38">
      <w:pPr>
        <w:autoSpaceDE w:val="0"/>
        <w:autoSpaceDN w:val="0"/>
        <w:adjustRightInd w:val="0"/>
        <w:ind w:firstLine="315"/>
        <w:jc w:val="both"/>
        <w:rPr>
          <w:bCs/>
          <w:i/>
          <w:color w:val="FF0000"/>
          <w:sz w:val="21"/>
          <w:szCs w:val="21"/>
          <w:u w:val="single"/>
        </w:rPr>
      </w:pPr>
      <w:r w:rsidRPr="00AA7338">
        <w:rPr>
          <w:i/>
          <w:sz w:val="21"/>
          <w:szCs w:val="21"/>
        </w:rPr>
        <w:t xml:space="preserve">В 2023 г. вступили в силу </w:t>
      </w:r>
      <w:r w:rsidRPr="00AA7338">
        <w:rPr>
          <w:rFonts w:eastAsia="Calibri"/>
          <w:i/>
          <w:sz w:val="21"/>
          <w:szCs w:val="21"/>
        </w:rPr>
        <w:t xml:space="preserve">важные изменения в НК РФ в сфере исчисления и уплаты </w:t>
      </w:r>
      <w:r w:rsidRPr="00AA7338">
        <w:rPr>
          <w:rFonts w:eastAsia="Calibri"/>
          <w:i/>
          <w:sz w:val="21"/>
          <w:szCs w:val="21"/>
          <w:u w:val="single"/>
        </w:rPr>
        <w:t>НДФЛ</w:t>
      </w:r>
      <w:r w:rsidRPr="00AA7338">
        <w:rPr>
          <w:rFonts w:eastAsia="Calibri"/>
          <w:i/>
          <w:sz w:val="21"/>
          <w:szCs w:val="21"/>
        </w:rPr>
        <w:t xml:space="preserve">. С 01 января 2023 г. введен новый порядок </w:t>
      </w:r>
      <w:r w:rsidRPr="00AA7338">
        <w:rPr>
          <w:i/>
          <w:sz w:val="21"/>
          <w:szCs w:val="21"/>
        </w:rPr>
        <w:t xml:space="preserve">определения </w:t>
      </w:r>
      <w:r w:rsidRPr="00AA7338">
        <w:rPr>
          <w:i/>
          <w:sz w:val="21"/>
          <w:szCs w:val="21"/>
          <w:u w:val="single"/>
        </w:rPr>
        <w:t>даты фактического получения дохода, исчисления НДФЛ</w:t>
      </w:r>
      <w:r w:rsidRPr="00AA7338">
        <w:rPr>
          <w:i/>
          <w:sz w:val="21"/>
          <w:szCs w:val="21"/>
        </w:rPr>
        <w:t xml:space="preserve"> </w:t>
      </w:r>
      <w:r w:rsidRPr="00AA7338">
        <w:rPr>
          <w:i/>
          <w:sz w:val="21"/>
          <w:szCs w:val="21"/>
          <w:u w:val="single"/>
        </w:rPr>
        <w:t xml:space="preserve">с ЗП и авансовых выплат, предусмотрены новые </w:t>
      </w:r>
      <w:r w:rsidRPr="00AA7338">
        <w:rPr>
          <w:bCs/>
          <w:i/>
          <w:color w:val="FF0000"/>
          <w:sz w:val="21"/>
          <w:szCs w:val="21"/>
          <w:u w:val="single"/>
        </w:rPr>
        <w:t>сроки перечисления в бюджет сумм</w:t>
      </w:r>
      <w:r w:rsidRPr="00AA7338">
        <w:rPr>
          <w:bCs/>
          <w:i/>
          <w:color w:val="FF0000"/>
          <w:sz w:val="21"/>
          <w:szCs w:val="21"/>
        </w:rPr>
        <w:t xml:space="preserve"> </w:t>
      </w:r>
      <w:r w:rsidRPr="00AA7338">
        <w:rPr>
          <w:bCs/>
          <w:i/>
          <w:sz w:val="21"/>
          <w:szCs w:val="21"/>
        </w:rPr>
        <w:t>удержанного</w:t>
      </w:r>
      <w:r w:rsidRPr="00AA7338">
        <w:rPr>
          <w:bCs/>
          <w:i/>
          <w:color w:val="FF0000"/>
          <w:sz w:val="21"/>
          <w:szCs w:val="21"/>
          <w:u w:val="single"/>
        </w:rPr>
        <w:t xml:space="preserve"> НДФЛ в составе ЕНП и отдельно. Глобальные изменения коснулись расчета 6-НДФЛ.</w:t>
      </w:r>
    </w:p>
    <w:p w:rsidR="00DC7C38" w:rsidRPr="00AA7338" w:rsidRDefault="00DC7C38" w:rsidP="00DC7C38">
      <w:pPr>
        <w:ind w:firstLine="540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 xml:space="preserve">Практический анализ масштабных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</w:t>
      </w:r>
      <w:r w:rsidRPr="00AA7338">
        <w:rPr>
          <w:i/>
          <w:sz w:val="21"/>
          <w:szCs w:val="21"/>
          <w:u w:val="single"/>
        </w:rPr>
        <w:t>трудового права</w:t>
      </w:r>
      <w:r w:rsidRPr="00AA7338">
        <w:rPr>
          <w:i/>
          <w:sz w:val="21"/>
          <w:szCs w:val="21"/>
        </w:rPr>
        <w:t xml:space="preserve">, </w:t>
      </w:r>
      <w:r w:rsidRPr="00AA7338">
        <w:rPr>
          <w:i/>
          <w:sz w:val="21"/>
          <w:szCs w:val="21"/>
          <w:u w:val="single"/>
        </w:rPr>
        <w:t>налогового законодательства</w:t>
      </w:r>
      <w:r w:rsidRPr="00AA7338">
        <w:rPr>
          <w:i/>
          <w:sz w:val="21"/>
          <w:szCs w:val="21"/>
        </w:rPr>
        <w:t xml:space="preserve">, а также законодательства в сфере социального страхования. </w:t>
      </w:r>
    </w:p>
    <w:p w:rsidR="009D3BCB" w:rsidRPr="00892A34" w:rsidRDefault="009D3BCB" w:rsidP="009D3BCB">
      <w:pPr>
        <w:ind w:firstLine="540"/>
        <w:jc w:val="both"/>
        <w:rPr>
          <w:i/>
          <w:sz w:val="10"/>
          <w:szCs w:val="10"/>
        </w:rPr>
      </w:pP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9D3BCB" w:rsidRPr="00892A34" w:rsidTr="00717134">
        <w:tc>
          <w:tcPr>
            <w:tcW w:w="11448" w:type="dxa"/>
            <w:shd w:val="clear" w:color="auto" w:fill="FFFFFF" w:themeFill="background1"/>
          </w:tcPr>
          <w:p w:rsidR="00892A34" w:rsidRPr="00892A34" w:rsidRDefault="00892A34" w:rsidP="00892A34">
            <w:pPr>
              <w:jc w:val="center"/>
              <w:rPr>
                <w:b/>
                <w:i/>
                <w:sz w:val="21"/>
                <w:szCs w:val="21"/>
              </w:rPr>
            </w:pPr>
            <w:r w:rsidRPr="00892A34">
              <w:rPr>
                <w:b/>
                <w:i/>
                <w:sz w:val="21"/>
                <w:szCs w:val="21"/>
              </w:rPr>
              <w:t xml:space="preserve">ПРОГРАММА СЕМИНАРА </w:t>
            </w:r>
          </w:p>
          <w:p w:rsidR="00892A34" w:rsidRPr="00892A34" w:rsidRDefault="00892A34" w:rsidP="00892A34">
            <w:pPr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892A34">
              <w:rPr>
                <w:b/>
                <w:i/>
                <w:sz w:val="21"/>
                <w:szCs w:val="21"/>
              </w:rPr>
              <w:t>(возможны текущие изменения в программе по мере принятия законодательных актов РФ)</w:t>
            </w:r>
          </w:p>
          <w:p w:rsidR="00892A34" w:rsidRPr="00892A34" w:rsidRDefault="00892A34" w:rsidP="00892A34">
            <w:pPr>
              <w:suppressAutoHyphens/>
              <w:jc w:val="center"/>
              <w:rPr>
                <w:b/>
                <w:i/>
                <w:sz w:val="10"/>
                <w:szCs w:val="1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762"/>
            </w:tblGrid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1. Новые изменения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ТРУДОВОм ЗАКОНОДАТЕЛЬСТВЕ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Бумажная трудовая книжка нового образца с 01 января 2023 г.: порядок оформления и заполнения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Новый порядок изготовления бланков трудовых книжек и обеспечения ими работодателей</w:t>
                  </w:r>
                  <w:r w:rsidRPr="00892A34">
                    <w:rPr>
                      <w:sz w:val="21"/>
                      <w:szCs w:val="21"/>
                    </w:rPr>
                    <w:t xml:space="preserve"> с </w:t>
                  </w:r>
                  <w:r w:rsidRPr="00892A34">
                    <w:rPr>
                      <w:b/>
                      <w:sz w:val="21"/>
                      <w:szCs w:val="21"/>
                    </w:rPr>
                    <w:t>01 января 2023</w:t>
                  </w:r>
                  <w:r w:rsidRPr="00892A34">
                    <w:rPr>
                      <w:sz w:val="21"/>
                      <w:szCs w:val="21"/>
                    </w:rPr>
                    <w:t xml:space="preserve">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2)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Новые правила предоставления доп. выходных дней по уходу за детьми инвалидами: новые поправки в ТК РФ (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статья 262 ТК РФ в новой редакции</w:t>
                  </w:r>
                  <w:r w:rsidRPr="00892A34">
                    <w:rPr>
                      <w:b/>
                      <w:sz w:val="21"/>
                      <w:szCs w:val="21"/>
                    </w:rPr>
                    <w:t>)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Порядок согласования графика доп. выходных дней работника с работодателем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Cs/>
                      <w:sz w:val="21"/>
                      <w:szCs w:val="21"/>
                    </w:rPr>
                    <w:t>3)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Новые правила выполнения работодателем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квоты для приема на работу инвалидов 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при оформлении трудовых отношений с инвалидом в 2023 г.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kern w:val="36"/>
                      <w:sz w:val="21"/>
                      <w:szCs w:val="21"/>
                    </w:rPr>
                    <w:t>Порядок расчета и установления квоты на прием инвалидов в 2023 г</w:t>
                  </w:r>
                  <w:r w:rsidRPr="00892A34">
                    <w:rPr>
                      <w:bCs/>
                      <w:kern w:val="36"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Приказ о квотировании рабочих мест инвалидам. Отчетность организации о выполнении квоты в 2023 г</w:t>
                  </w:r>
                  <w:r w:rsidRPr="00892A34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4)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Новые формы СТД-Р и СТД-СФР в 2023 г. Документы при увольнении работника и расторжении договора ГПХ: новые требования в 2023 г.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5)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Правовые основы взаимодействия с работником,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проходящим военную службу по мобилизации и по контракту: анализ новых норм ТК РФ. </w:t>
                  </w:r>
                  <w:r w:rsidRPr="00892A34">
                    <w:rPr>
                      <w:rStyle w:val="Spanlink"/>
                      <w:b/>
                      <w:sz w:val="21"/>
                      <w:szCs w:val="21"/>
                      <w:u w:val="single"/>
                    </w:rPr>
                    <w:t>Порядок приостановления и возобновления трудового договора с работником.</w:t>
                  </w:r>
                  <w:r w:rsidRPr="00892A34">
                    <w:rPr>
                      <w:rStyle w:val="Spanlink"/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sz w:val="21"/>
                      <w:szCs w:val="21"/>
                    </w:rPr>
                    <w:t>Заполнение карточки ф.10</w:t>
                  </w:r>
                  <w:r w:rsidRPr="00892A34">
                    <w:rPr>
                      <w:sz w:val="21"/>
                      <w:szCs w:val="21"/>
                    </w:rPr>
                    <w:t xml:space="preserve"> при мобилизации работника. </w:t>
                  </w:r>
                  <w:r w:rsidRPr="00892A34">
                    <w:rPr>
                      <w:b/>
                      <w:sz w:val="21"/>
                      <w:szCs w:val="21"/>
                    </w:rPr>
                    <w:t>Права работника в период приостановки трудового договора</w:t>
                  </w:r>
                  <w:r w:rsidRPr="00892A34">
                    <w:rPr>
                      <w:sz w:val="21"/>
                      <w:szCs w:val="21"/>
                    </w:rPr>
                    <w:t>. Расчет стажа для последующего отпуска работника.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Отчетность </w:t>
                  </w:r>
                  <w:r w:rsidRPr="00892A34">
                    <w:rPr>
                      <w:b/>
                      <w:sz w:val="21"/>
                      <w:szCs w:val="21"/>
                    </w:rPr>
                    <w:t>по работникам-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участникам СВО. Право работодателя на расторжение трудового договора с работником, проходящим военную службу по мобилизации и по контракту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6)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Электронный документооборот </w:t>
                  </w:r>
                  <w:r w:rsidRPr="00892A34">
                    <w:rPr>
                      <w:sz w:val="21"/>
                      <w:szCs w:val="21"/>
                    </w:rPr>
                    <w:t>в сфере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трудовых отношений </w:t>
                  </w:r>
                  <w:r w:rsidRPr="00892A34">
                    <w:rPr>
                      <w:sz w:val="21"/>
                      <w:szCs w:val="21"/>
                    </w:rPr>
                    <w:t>(</w:t>
                  </w:r>
                  <w:r w:rsidRPr="00892A34">
                    <w:rPr>
                      <w:b/>
                      <w:sz w:val="21"/>
                      <w:szCs w:val="21"/>
                      <w:u w:val="single"/>
                    </w:rPr>
                    <w:t>ЭКДО</w:t>
                  </w:r>
                  <w:r w:rsidRPr="00892A34">
                    <w:rPr>
                      <w:sz w:val="21"/>
                      <w:szCs w:val="21"/>
                    </w:rPr>
                    <w:t xml:space="preserve">): краткий анализ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норм ТК РФ (ст.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22.1-22.3 ТК РФ)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Обмен электронными документами с работниками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  <w:u w:val="single"/>
                    </w:rPr>
                    <w:t xml:space="preserve"> Варианты ЭП работника.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>Документы,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не подлежащие замене 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на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 электронные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Информационные системы ЭКДО </w:t>
                  </w:r>
                  <w:r w:rsidRPr="00892A34">
                    <w:rPr>
                      <w:sz w:val="21"/>
                      <w:szCs w:val="21"/>
                    </w:rPr>
                    <w:t>(ЭКДО на портале «</w:t>
                  </w:r>
                  <w:r w:rsidRPr="00892A34">
                    <w:rPr>
                      <w:sz w:val="21"/>
                      <w:szCs w:val="21"/>
                      <w:u w:val="single"/>
                    </w:rPr>
                    <w:t>Работа в России</w:t>
                  </w:r>
                  <w:r w:rsidRPr="00892A34">
                    <w:rPr>
                      <w:sz w:val="21"/>
                      <w:szCs w:val="21"/>
                    </w:rPr>
                    <w:t>», ц</w:t>
                  </w:r>
                  <w:r w:rsidRPr="00892A34">
                    <w:rPr>
                      <w:sz w:val="21"/>
                      <w:szCs w:val="21"/>
                      <w:u w:val="single"/>
                    </w:rPr>
                    <w:t>ифровые сервисы 1С)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Взаимодействие </w:t>
                  </w:r>
                  <w:proofErr w:type="spellStart"/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>информ</w:t>
                  </w:r>
                  <w:proofErr w:type="spellEnd"/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. систем работодателей </w:t>
                  </w:r>
                  <w:r w:rsidRPr="00892A34">
                    <w:rPr>
                      <w:bCs/>
                      <w:sz w:val="21"/>
                      <w:szCs w:val="21"/>
                      <w:u w:val="single"/>
                    </w:rPr>
                    <w:t>и</w:t>
                  </w:r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>Госуслуг</w:t>
                  </w:r>
                  <w:proofErr w:type="spellEnd"/>
                  <w:r w:rsidRPr="00892A34">
                    <w:rPr>
                      <w:bCs/>
                      <w:sz w:val="21"/>
                      <w:szCs w:val="21"/>
                      <w:u w:val="single"/>
                    </w:rPr>
                    <w:t>.</w:t>
                  </w:r>
                  <w:r w:rsidRPr="00892A34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Новые возможности портала «Работа в России» и </w:t>
                  </w:r>
                  <w:proofErr w:type="spellStart"/>
                  <w:r w:rsidRPr="00892A34">
                    <w:rPr>
                      <w:b/>
                      <w:bCs/>
                      <w:sz w:val="21"/>
                      <w:szCs w:val="21"/>
                    </w:rPr>
                    <w:t>Госуслуг</w:t>
                  </w:r>
                  <w:proofErr w:type="spellEnd"/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с 01 января 2023 г. Заключение договоров ГПХ в электронной форме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lastRenderedPageBreak/>
                    <w:t>7)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ПЕРСОНАЛЬНЫЕ ДАННЫЕ</w:t>
                  </w:r>
                  <w:r w:rsidRPr="00892A34">
                    <w:rPr>
                      <w:sz w:val="21"/>
                      <w:szCs w:val="21"/>
                    </w:rPr>
                    <w:t xml:space="preserve">: </w:t>
                  </w:r>
                  <w:r w:rsidRPr="00892A34">
                    <w:rPr>
                      <w:b/>
                      <w:sz w:val="21"/>
                      <w:szCs w:val="21"/>
                    </w:rPr>
                    <w:t>анализ новых требований законодательства</w:t>
                  </w:r>
                  <w:r w:rsidRPr="00892A34">
                    <w:rPr>
                      <w:bCs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Новые требования к обработке персональных данных: практический анализ поправок с 01 марта 2023 г</w:t>
                  </w:r>
                  <w:r w:rsidRPr="00892A34">
                    <w:rPr>
                      <w:bCs/>
                      <w:color w:val="FF0000"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>(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Приказ </w:t>
                  </w:r>
                  <w:proofErr w:type="spellStart"/>
                  <w:r w:rsidRPr="00892A34">
                    <w:rPr>
                      <w:b/>
                      <w:sz w:val="21"/>
                      <w:szCs w:val="21"/>
                    </w:rPr>
                    <w:t>Роскомнадзора</w:t>
                  </w:r>
                  <w:proofErr w:type="spellEnd"/>
                  <w:r w:rsidRPr="00892A34">
                    <w:rPr>
                      <w:b/>
                      <w:sz w:val="21"/>
                      <w:szCs w:val="21"/>
                    </w:rPr>
                    <w:t xml:space="preserve"> от 28.10.2022 г. № 179</w:t>
                  </w:r>
                  <w:r w:rsidRPr="00892A34">
                    <w:rPr>
                      <w:sz w:val="21"/>
                      <w:szCs w:val="21"/>
                    </w:rPr>
                    <w:t>).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Cs/>
                      <w:iCs/>
                      <w:sz w:val="21"/>
                      <w:szCs w:val="21"/>
                    </w:rPr>
                    <w:t xml:space="preserve">Согласие на </w:t>
                  </w:r>
                  <w:r w:rsidRPr="00892A34">
                    <w:rPr>
                      <w:b/>
                      <w:bCs/>
                      <w:iCs/>
                      <w:sz w:val="21"/>
                      <w:szCs w:val="21"/>
                    </w:rPr>
                    <w:t xml:space="preserve">обработку ПД, </w:t>
                  </w:r>
                  <w:r w:rsidRPr="00892A34">
                    <w:rPr>
                      <w:b/>
                      <w:sz w:val="21"/>
                      <w:szCs w:val="21"/>
                    </w:rPr>
                    <w:t>разрешенных для распространения</w:t>
                  </w:r>
                  <w:r w:rsidRPr="00892A34">
                    <w:rPr>
                      <w:sz w:val="21"/>
                      <w:szCs w:val="21"/>
                    </w:rPr>
                    <w:t xml:space="preserve">: анализ требований </w:t>
                  </w:r>
                  <w:proofErr w:type="spellStart"/>
                  <w:r w:rsidRPr="00892A34">
                    <w:rPr>
                      <w:sz w:val="21"/>
                      <w:szCs w:val="21"/>
                    </w:rPr>
                    <w:t>Роскомнадзора</w:t>
                  </w:r>
                  <w:proofErr w:type="spellEnd"/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Ответственность операторов за нарушение Федерального Закона «О персональных данных»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8) «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>Особые» условия труда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: 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правовое регулирование </w:t>
                  </w:r>
                  <w:r w:rsidRPr="00892A34">
                    <w:rPr>
                      <w:b/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оплата</w:t>
                  </w:r>
                  <w:r w:rsidRPr="00892A34">
                    <w:rPr>
                      <w:sz w:val="21"/>
                      <w:szCs w:val="21"/>
                    </w:rPr>
                    <w:t xml:space="preserve"> (установление/оплата 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>неполного рабочего времени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 xml:space="preserve">; привлечение работников к 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>сверхурочной/«ночной» работе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; работе в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выходные/праздничные дни; ненормированный рабочий день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).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>Н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 xml:space="preserve">аправление работника в </w:t>
                  </w:r>
                  <w:r w:rsidRPr="00892A34">
                    <w:rPr>
                      <w:b/>
                      <w:sz w:val="21"/>
                      <w:szCs w:val="21"/>
                      <w:u w:val="single"/>
                      <w:shd w:val="clear" w:color="auto" w:fill="FFFFFF"/>
                    </w:rPr>
                    <w:t xml:space="preserve">командировку: 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 xml:space="preserve">командировка в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  <w:shd w:val="clear" w:color="auto" w:fill="FFFFFF"/>
                    </w:rPr>
                    <w:t>«выходной» день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,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командировка совместителя, командировка 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при суммированном учете рабочего времени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9)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Актуальные аспекты предоставления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отпусков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в 2023 году. График отпусков на 2023 год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Отпуск по графику и вне графика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proofErr w:type="gramStart"/>
                  <w:r w:rsidRPr="00892A34">
                    <w:rPr>
                      <w:sz w:val="21"/>
                      <w:szCs w:val="21"/>
                    </w:rPr>
                    <w:t>Средний заработок: важное и актуальное (включение премий в средний; корректировка среднего с учетом повышения/индексации ЗП).</w:t>
                  </w:r>
                  <w:proofErr w:type="gramEnd"/>
                  <w:r w:rsidRPr="00892A34">
                    <w:rPr>
                      <w:sz w:val="21"/>
                      <w:szCs w:val="21"/>
                    </w:rPr>
                    <w:t xml:space="preserve"> Особенности предоставления отпуска и расчетов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при суммированном учете рабочего времени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2. ОПЛАТА ТРУДА: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практический анализ новых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актуальных аспектов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92A34">
                    <w:rPr>
                      <w:bCs/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НОВЫЙ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МРОТ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с 01 января 2023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г.: проверка расчетов с работниками</w:t>
                  </w:r>
                  <w:r w:rsidRPr="00892A34">
                    <w:rPr>
                      <w:bCs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sz w:val="21"/>
                      <w:szCs w:val="21"/>
                    </w:rPr>
                    <w:t>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Региональный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» МРОТ в 2023 г. Структура МРОТ: контроль размера ЗП в организациях (обзор новых разъяснений Минтруда). Доплата </w:t>
                  </w:r>
                  <w:proofErr w:type="gramStart"/>
                  <w:r w:rsidRPr="00892A34">
                    <w:rPr>
                      <w:b/>
                      <w:sz w:val="21"/>
                      <w:szCs w:val="21"/>
                    </w:rPr>
                    <w:t>до</w:t>
                  </w:r>
                  <w:proofErr w:type="gramEnd"/>
                  <w:r w:rsidRPr="00892A34">
                    <w:rPr>
                      <w:b/>
                      <w:sz w:val="21"/>
                      <w:szCs w:val="21"/>
                    </w:rPr>
                    <w:t xml:space="preserve"> МРОТ в «особых» случаях. Средний заработок и МРОТ: анализ практических примеров Минтруда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ИНДЕКСАЦИЯ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заработной платы: анализ требований ТК РФ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rFonts w:eastAsiaTheme="majorEastAsia"/>
                      <w:sz w:val="21"/>
                      <w:szCs w:val="21"/>
                    </w:rPr>
                    <w:t>2)</w:t>
                  </w:r>
                  <w:r w:rsidRPr="00892A34">
                    <w:rPr>
                      <w:rFonts w:eastAsiaTheme="majorEastAsia"/>
                      <w:b/>
                      <w:sz w:val="21"/>
                      <w:szCs w:val="21"/>
                    </w:rPr>
                    <w:t xml:space="preserve"> Выплаты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работникам,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проходящим военную службу по мобилизации и по контракту. Порядок расчета страховых взносов и НДФЛ с данных выплат: новые поправки в НК РФ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3)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УДЕРЖАНИЯ</w:t>
                  </w:r>
                  <w:r w:rsidRPr="00892A34">
                    <w:rPr>
                      <w:sz w:val="21"/>
                      <w:szCs w:val="21"/>
                    </w:rPr>
                    <w:t xml:space="preserve"> из заработной платы (виды, основания, </w:t>
                  </w:r>
                  <w:r w:rsidRPr="00892A34">
                    <w:rPr>
                      <w:b/>
                      <w:sz w:val="21"/>
                      <w:szCs w:val="21"/>
                    </w:rPr>
                    <w:t>размеры</w:t>
                  </w:r>
                  <w:r w:rsidRPr="00892A34">
                    <w:rPr>
                      <w:sz w:val="21"/>
                      <w:szCs w:val="21"/>
                    </w:rPr>
                    <w:t xml:space="preserve">, очередность удержаний). </w:t>
                  </w:r>
                  <w:r w:rsidRPr="00892A34">
                    <w:rPr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  <w:t xml:space="preserve">УДЕРЖАНИЯ из доходов работника с учетом прожиточного минимума в 2023 г.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Новый перечень доходов для удержания алиментов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заполнения </w:t>
                  </w:r>
                  <w:proofErr w:type="gramStart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/п при перечислениях по исполнительным листам с 30 декабря 2022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г.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,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проверка кодов назначения платежа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keepNext/>
                    <w:keepLines/>
                    <w:shd w:val="clear" w:color="auto" w:fill="FFFFFF"/>
                    <w:jc w:val="both"/>
                    <w:textAlignment w:val="top"/>
                    <w:outlineLvl w:val="1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4)</w:t>
                  </w:r>
                  <w:r w:rsidRPr="00892A34">
                    <w:rPr>
                      <w:b/>
                      <w:sz w:val="21"/>
                      <w:szCs w:val="21"/>
                      <w:u w:val="single"/>
                    </w:rPr>
                    <w:t xml:space="preserve"> Учет рабочего времени работников в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Производственный календарь на 2023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г.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  <w:shd w:val="clear" w:color="auto" w:fill="FFFFFF"/>
                    </w:rPr>
                    <w:t xml:space="preserve">Суммированный учет рабочего времени: анализ сложных практических ситуаций 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(</w:t>
                  </w:r>
                  <w:r w:rsidRPr="00892A34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>оплата</w:t>
                  </w:r>
                  <w:r w:rsidRPr="00892A34">
                    <w:rPr>
                      <w:bCs/>
                      <w:sz w:val="21"/>
                      <w:szCs w:val="21"/>
                      <w:shd w:val="clear" w:color="auto" w:fill="FFFFFF"/>
                    </w:rPr>
                    <w:t xml:space="preserve"> работы </w:t>
                  </w:r>
                  <w:r w:rsidRPr="00892A34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в 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>выходные/праздничные дни</w:t>
                  </w:r>
                  <w:r w:rsidRPr="00892A34">
                    <w:rPr>
                      <w:bCs/>
                      <w:sz w:val="21"/>
                      <w:szCs w:val="21"/>
                      <w:shd w:val="clear" w:color="auto" w:fill="FFFFFF"/>
                    </w:rPr>
                    <w:t xml:space="preserve">; </w:t>
                  </w:r>
                  <w:r w:rsidRPr="00892A34">
                    <w:rPr>
                      <w:bCs/>
                      <w:color w:val="FF0000"/>
                      <w:sz w:val="21"/>
                      <w:szCs w:val="21"/>
                      <w:shd w:val="clear" w:color="auto" w:fill="FFFFFF"/>
                    </w:rPr>
                    <w:t xml:space="preserve">оплата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  <w:shd w:val="clear" w:color="auto" w:fill="FFFFFF"/>
                    </w:rPr>
                    <w:t>недоработки</w:t>
                  </w:r>
                  <w:r w:rsidRPr="00892A34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>/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>времени</w:t>
                  </w:r>
                  <w:r w:rsidRPr="00892A34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простоя; командировка </w:t>
                  </w:r>
                  <w:r w:rsidRPr="00892A34">
                    <w:rPr>
                      <w:sz w:val="21"/>
                      <w:szCs w:val="21"/>
                      <w:shd w:val="clear" w:color="auto" w:fill="FFFFFF"/>
                    </w:rPr>
                    <w:t xml:space="preserve">при суммированном учете).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>Вахтовый метод работы</w:t>
                  </w:r>
                  <w:r w:rsidRPr="00892A34">
                    <w:rPr>
                      <w:bCs/>
                      <w:color w:val="FF0000"/>
                      <w:sz w:val="21"/>
                      <w:szCs w:val="21"/>
                      <w:u w:val="single"/>
                    </w:rPr>
                    <w:t>: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 xml:space="preserve"> 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составные элементы графика при вахтовом методе работы (анализ актуальных разъяснений контролирующих органов).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Оплата труда, страховые взносы и НДФЛ с выплат «</w:t>
                  </w:r>
                  <w:proofErr w:type="spellStart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вахтовикам</w:t>
                  </w:r>
                  <w:proofErr w:type="spellEnd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»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892A34" w:rsidRPr="00892A34" w:rsidRDefault="00892A34" w:rsidP="00D77989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>3. Новая Единая форма ЕФС-1:</w:t>
                  </w:r>
                </w:p>
                <w:p w:rsidR="00892A34" w:rsidRPr="00892A34" w:rsidRDefault="00892A34" w:rsidP="00D77989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подробный анализ порядка заполнения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представления</w:t>
                  </w:r>
                </w:p>
                <w:p w:rsidR="00892A34" w:rsidRPr="00892A34" w:rsidRDefault="00892A34" w:rsidP="00D77989">
                  <w:pPr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СФР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1) Порядок заполнения 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>раздела 1 подраздела 1.1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Сведения о трудовой (иной) деятельности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» </w:t>
                  </w:r>
                  <w:r w:rsidRPr="00892A34">
                    <w:rPr>
                      <w:sz w:val="21"/>
                      <w:szCs w:val="21"/>
                    </w:rPr>
                    <w:t>(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подробный анализ Постановления Правления ПФР от 31.10.2022 г. № 245п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). </w:t>
                  </w:r>
                  <w:r w:rsidRPr="00892A34">
                    <w:rPr>
                      <w:sz w:val="21"/>
                      <w:szCs w:val="21"/>
                    </w:rPr>
                    <w:t xml:space="preserve"> Правила представления сведений в СФР о заключении/расторжении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договора ГПХ</w:t>
                  </w:r>
                  <w:r w:rsidRPr="00892A34">
                    <w:rPr>
                      <w:sz w:val="21"/>
                      <w:szCs w:val="21"/>
                    </w:rPr>
                    <w:t xml:space="preserve"> (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код договора/ код выполняемой функции</w:t>
                  </w:r>
                  <w:r w:rsidRPr="00892A34">
                    <w:rPr>
                      <w:sz w:val="21"/>
                      <w:szCs w:val="21"/>
                    </w:rPr>
                    <w:t xml:space="preserve">). </w:t>
                  </w:r>
                  <w:r w:rsidRPr="00892A34">
                    <w:rPr>
                      <w:b/>
                      <w:sz w:val="21"/>
                      <w:szCs w:val="21"/>
                    </w:rPr>
                    <w:t>Сведения о договорах ГПХ, заключенных до 01.01.2023</w:t>
                  </w:r>
                  <w:r w:rsidRPr="00892A34">
                    <w:rPr>
                      <w:sz w:val="21"/>
                      <w:szCs w:val="21"/>
                    </w:rPr>
                    <w:t xml:space="preserve"> г. 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 xml:space="preserve">Порядок заполнения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сведений о трудовой деятельности </w:t>
                  </w:r>
                  <w:r w:rsidRPr="00892A34">
                    <w:rPr>
                      <w:b/>
                      <w:sz w:val="21"/>
                      <w:szCs w:val="21"/>
                    </w:rPr>
                    <w:t>в составе ЕФС-1</w:t>
                  </w:r>
                  <w:r w:rsidRPr="00892A34">
                    <w:rPr>
                      <w:sz w:val="21"/>
                      <w:szCs w:val="21"/>
                    </w:rPr>
                    <w:t xml:space="preserve">: сравнительный анализ раздела 1 подраздела 1.1 ЕФС-1 с формой СЗВ-ТД. 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Особенности заполнения раздела 1 подраздела 1.1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при увольнении работника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>(</w:t>
                  </w:r>
                  <w:r w:rsidRPr="00892A34">
                    <w:rPr>
                      <w:b/>
                      <w:sz w:val="21"/>
                      <w:szCs w:val="21"/>
                    </w:rPr>
                    <w:t>порядок указания кода причины увольнения</w:t>
                  </w:r>
                  <w:r w:rsidRPr="00892A34">
                    <w:rPr>
                      <w:sz w:val="21"/>
                      <w:szCs w:val="21"/>
                    </w:rPr>
                    <w:t xml:space="preserve">) </w:t>
                  </w:r>
                </w:p>
                <w:p w:rsidR="00892A34" w:rsidRPr="00892A34" w:rsidRDefault="00892A34" w:rsidP="00D77989">
                  <w:pPr>
                    <w:jc w:val="both"/>
                    <w:outlineLvl w:val="1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sz w:val="21"/>
                      <w:szCs w:val="21"/>
                    </w:rPr>
                    <w:t>Корректировка и\или отмена ошибочных сведений о трудовой (иной) деятельности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2) </w:t>
                  </w:r>
                  <w:r w:rsidRPr="00892A34">
                    <w:rPr>
                      <w:b/>
                      <w:sz w:val="21"/>
                      <w:szCs w:val="21"/>
                    </w:rPr>
                    <w:t>Правила заполнения раздела 1 подраздела 1.2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Сведения о страховом стаже</w:t>
                  </w:r>
                  <w:r w:rsidRPr="00892A34">
                    <w:rPr>
                      <w:b/>
                      <w:sz w:val="21"/>
                      <w:szCs w:val="21"/>
                    </w:rPr>
                    <w:t>»</w:t>
                  </w:r>
                  <w:r w:rsidRPr="00892A34">
                    <w:rPr>
                      <w:sz w:val="21"/>
                      <w:szCs w:val="21"/>
                    </w:rPr>
                    <w:t xml:space="preserve"> ЕФС-1 в 2023 г. </w:t>
                  </w:r>
                  <w:r w:rsidRPr="00892A34">
                    <w:rPr>
                      <w:b/>
                      <w:sz w:val="21"/>
                      <w:szCs w:val="21"/>
                    </w:rPr>
                    <w:t>Сроки сдачи в СФР</w:t>
                  </w:r>
                  <w:r w:rsidRPr="00892A34">
                    <w:rPr>
                      <w:sz w:val="21"/>
                      <w:szCs w:val="21"/>
                    </w:rPr>
                    <w:t xml:space="preserve">. Сравнительный анализ раздела 1 подраздела 1.2 ЕФС-1 с формой СЗВ-СТАЖ.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1.2</w:t>
                  </w:r>
                </w:p>
                <w:p w:rsidR="00892A34" w:rsidRPr="00892A34" w:rsidRDefault="00892A34" w:rsidP="00D77989">
                  <w:pPr>
                    <w:jc w:val="both"/>
                    <w:outlineLvl w:val="0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kern w:val="36"/>
                      <w:sz w:val="21"/>
                      <w:szCs w:val="21"/>
                    </w:rPr>
                    <w:t>Отчет в СФР СЗВ-СТАЖ за 2022 год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3) Представление в СФР </w:t>
                  </w:r>
                  <w:r w:rsidRPr="00892A34">
                    <w:rPr>
                      <w:b/>
                      <w:sz w:val="21"/>
                      <w:szCs w:val="21"/>
                    </w:rPr>
                    <w:t>сведений о ЗП и условиях осуществления деятельности работников государственных (муниципальных) учреждений</w:t>
                  </w:r>
                  <w:r w:rsidRPr="00892A34">
                    <w:rPr>
                      <w:sz w:val="21"/>
                      <w:szCs w:val="21"/>
                    </w:rPr>
                    <w:t xml:space="preserve"> в 2023 г. (</w:t>
                  </w:r>
                  <w:r w:rsidRPr="00892A34">
                    <w:rPr>
                      <w:b/>
                      <w:sz w:val="21"/>
                      <w:szCs w:val="21"/>
                    </w:rPr>
                    <w:t>раздел 1 подраздел 1.3 ЕФС-1</w:t>
                  </w:r>
                  <w:r w:rsidRPr="00892A34">
                    <w:rPr>
                      <w:sz w:val="21"/>
                      <w:szCs w:val="21"/>
                    </w:rPr>
                    <w:t>)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4) </w:t>
                  </w:r>
                  <w:r w:rsidRPr="00892A34">
                    <w:rPr>
                      <w:b/>
                      <w:sz w:val="21"/>
                      <w:szCs w:val="21"/>
                    </w:rPr>
                    <w:t>Порядок представления в СФР раздела 1 подраздела 2 ЕФС-1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Основание для отражения данных о периодах работы ЗЛ в условиях, дающих право на досрочное назначение пенсии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» в 2023г.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2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5) Основные правила заполнения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раздела 1 подраздела 3 ЕФС-1 «Сведения о ЗЛ, за которых перечислены доп. взносы на накопительную пенсию и уплачены взносы работодателем». 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1.3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6)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Ответственность работодателей за ошибки в форме ЕФС-1 с 01 января 2023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г.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7)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Выдача документов при увольнении работника </w:t>
                  </w:r>
                  <w:r w:rsidRPr="00892A34">
                    <w:rPr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расторжении договора ГПХ: новый перечень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A6A6A6" w:themeColor="background1" w:themeShade="A6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>4. СФЕРА социального страхования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в РФ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Отмена справки 182н: действия работодателя в 2023 г. (анализ разъяснений СФР)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2) </w:t>
                  </w:r>
                  <w:r w:rsidRPr="00892A34">
                    <w:rPr>
                      <w:b/>
                      <w:sz w:val="21"/>
                      <w:szCs w:val="21"/>
                    </w:rPr>
                    <w:t>Новое единое пособие для семей с детьми</w:t>
                  </w:r>
                  <w:r w:rsidRPr="00892A34">
                    <w:rPr>
                      <w:sz w:val="21"/>
                      <w:szCs w:val="21"/>
                    </w:rPr>
                    <w:t xml:space="preserve">: краткий анализ ФЗ № 455-ФЗ от 21.11.2022 г. 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3)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Право исполнителя по договору ГПХ на выплату пособий 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в/н и 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в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связи с материнством с 01 января 2023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 xml:space="preserve">г. </w:t>
                  </w:r>
                  <w:r w:rsidRPr="00892A34">
                    <w:rPr>
                      <w:b/>
                      <w:sz w:val="21"/>
                      <w:szCs w:val="21"/>
                    </w:rPr>
                    <w:t>Порядок выплаты пособия организацией «подрядчикам»</w:t>
                  </w:r>
                  <w:r w:rsidRPr="00892A34">
                    <w:rPr>
                      <w:sz w:val="21"/>
                      <w:szCs w:val="21"/>
                    </w:rPr>
                    <w:t xml:space="preserve"> в 2023 г.: </w:t>
                  </w:r>
                  <w:r w:rsidRPr="00892A34">
                    <w:rPr>
                      <w:b/>
                      <w:sz w:val="21"/>
                      <w:szCs w:val="21"/>
                    </w:rPr>
                    <w:t>анализ разъяснений СФР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4)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Расчет пособия по временной нетрудоспособности и в связи с материнством в 2023 г.: анализ сложных и спорных практических ситуации </w:t>
                  </w:r>
                  <w:r w:rsidRPr="00892A34">
                    <w:rPr>
                      <w:bCs/>
                      <w:sz w:val="21"/>
                      <w:szCs w:val="21"/>
                    </w:rPr>
                    <w:t>(анализ новый рекомендаций СФР)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Пособие по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\Н работникам, проходящим военную службу по мобилизации и по контракту (анализ ФЗ № 379-ФЗ от 07.10.2022 г.). «Исключаемые» периоды при расчете пособия по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\Н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Минимальный и максимальный размеры пособий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>5)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Социальный электронный документооборот страхователей и СФР в 2023 г.</w:t>
                  </w:r>
                  <w:r w:rsidRPr="00892A34">
                    <w:rPr>
                      <w:sz w:val="21"/>
                      <w:szCs w:val="21"/>
                    </w:rPr>
                    <w:t xml:space="preserve"> (</w:t>
                  </w:r>
                  <w:r w:rsidRPr="00892A34">
                    <w:rPr>
                      <w:b/>
                      <w:sz w:val="21"/>
                      <w:szCs w:val="21"/>
                    </w:rPr>
                    <w:t>СЭДО</w:t>
                  </w:r>
                  <w:r w:rsidRPr="00892A34">
                    <w:rPr>
                      <w:sz w:val="21"/>
                      <w:szCs w:val="21"/>
                    </w:rPr>
                    <w:t>). «</w:t>
                  </w:r>
                  <w:proofErr w:type="spell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Проактивный</w:t>
                  </w:r>
                  <w:proofErr w:type="spellEnd"/>
                  <w:r w:rsidRPr="00892A34">
                    <w:rPr>
                      <w:sz w:val="21"/>
                      <w:szCs w:val="21"/>
                    </w:rPr>
                    <w:t xml:space="preserve">» </w:t>
                  </w:r>
                  <w:r w:rsidRPr="00892A34">
                    <w:rPr>
                      <w:b/>
                      <w:sz w:val="21"/>
                      <w:szCs w:val="21"/>
                    </w:rPr>
                    <w:t>порядок назначения</w:t>
                  </w:r>
                  <w:r w:rsidRPr="00892A34">
                    <w:rPr>
                      <w:sz w:val="21"/>
                      <w:szCs w:val="21"/>
                    </w:rPr>
                    <w:t xml:space="preserve"> и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выплаты страхового обеспечения в 2023 г.</w:t>
                  </w:r>
                  <w:r w:rsidRPr="00892A34">
                    <w:rPr>
                      <w:sz w:val="21"/>
                      <w:szCs w:val="21"/>
                    </w:rPr>
                    <w:t>: анализ разъяснений СФС.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Ответственность работодателей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за совершение нарушений законодательства </w:t>
                  </w:r>
                  <w:r w:rsidRPr="00892A34">
                    <w:rPr>
                      <w:bCs/>
                      <w:sz w:val="21"/>
                      <w:szCs w:val="21"/>
                    </w:rPr>
                    <w:t>об обязательном соц. страховании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892A34" w:rsidRPr="00892A34" w:rsidRDefault="00892A34" w:rsidP="00D77989">
                  <w:pPr>
                    <w:jc w:val="center"/>
                    <w:rPr>
                      <w:b/>
                      <w:bCs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>5. ЕДИНЫЙ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налоговой счет (ЕНС) организации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ФНС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с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01 января 2023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>.</w:t>
                  </w:r>
                </w:p>
                <w:p w:rsidR="00892A34" w:rsidRPr="00892A34" w:rsidRDefault="00892A34" w:rsidP="00D77989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единый налоговый ПЛАТЕЖ (ЕНП) </w:t>
                  </w:r>
                  <w:r w:rsidRPr="00892A34">
                    <w:rPr>
                      <w:b/>
                      <w:bCs/>
                      <w:sz w:val="21"/>
                      <w:szCs w:val="21"/>
                      <w:shd w:val="clear" w:color="auto" w:fill="BFBFBF" w:themeFill="background1" w:themeFillShade="BF"/>
                    </w:rPr>
                    <w:t>в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bCs/>
                      <w:sz w:val="21"/>
                      <w:szCs w:val="21"/>
                      <w:shd w:val="clear" w:color="auto" w:fill="BFBFBF" w:themeFill="background1" w:themeFillShade="BF"/>
                    </w:rPr>
                    <w:t>г</w:t>
                  </w:r>
                  <w:r w:rsidRPr="00892A34">
                    <w:rPr>
                      <w:b/>
                      <w:bCs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Порядок пополнения ЕНС: ЕНП + уведомление или отдельные п\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на конкретные КБК </w:t>
                  </w:r>
                  <w:r w:rsidRPr="00892A34">
                    <w:rPr>
                      <w:b/>
                      <w:sz w:val="21"/>
                      <w:szCs w:val="21"/>
                    </w:rPr>
                    <w:t>(ч. 12,13 ст. 4 ФЗ от 14.07.2022 г. № 263-ФЗ)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Новые реквизиты </w:t>
                  </w:r>
                  <w:proofErr w:type="gramStart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/п для уплаты ЕНП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КБК ЕНП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2) </w:t>
                  </w:r>
                  <w:r w:rsidRPr="00892A34">
                    <w:rPr>
                      <w:b/>
                      <w:sz w:val="21"/>
                      <w:szCs w:val="21"/>
                    </w:rPr>
                    <w:t>Порядок распределения ЕНП по налогам и бюджетам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Новое правило признания налогов/взносов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уплаченными</w:t>
                  </w:r>
                  <w:r w:rsidRPr="00892A34">
                    <w:rPr>
                      <w:b/>
                      <w:sz w:val="21"/>
                      <w:szCs w:val="21"/>
                    </w:rPr>
                    <w:t>»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Порядок возврата переплаты по ЕНП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Новый порядок и сроки начисления пеней в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3)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Уведомление об исчисленных суммах налогов, авансовых платежей по налогам, сборов, страховых взносов </w:t>
                  </w:r>
                  <w:r w:rsidRPr="00892A34">
                    <w:rPr>
                      <w:sz w:val="21"/>
                      <w:szCs w:val="21"/>
                    </w:rPr>
                    <w:t>(</w:t>
                  </w:r>
                  <w:r w:rsidRPr="00892A34">
                    <w:rPr>
                      <w:b/>
                      <w:sz w:val="21"/>
                      <w:szCs w:val="21"/>
                    </w:rPr>
                    <w:t>Приказ ФНС от 02.11.2022 г. № ЕД-7-8/1047</w:t>
                  </w:r>
                  <w:r w:rsidRPr="00892A34">
                    <w:rPr>
                      <w:sz w:val="21"/>
                      <w:szCs w:val="21"/>
                    </w:rPr>
                    <w:t>).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«Нулевые» уведомления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Анализ случаев, когда уведомления в ИФНС не представляются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Порядок корректировки уведомления: исправление ошибки в реквизитах уведомления, исправление суммы уведомления.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Корректировка уведомлений после сдачи Деклараций/Расчетов  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Порядок направления уведомлений организациями, в составе которых несколько обособленных подразделений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 xml:space="preserve">Порядок и периодичность формирования уведомлений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 страховым взносам и НДФЛ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Штраф и пени за просрочку уведомления (п. 1 ст. 126 НК РФ)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Платежные поручения вместо уведомлений в «переходный» 2023 год: порядок формирования и сроки: подробные разъяснения ФНС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Порядок исправления ошибок в платежных поручениях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Cs/>
                      <w:sz w:val="21"/>
                      <w:szCs w:val="21"/>
                    </w:rPr>
                    <w:t>4)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Взыскание задолженности по налогам/взносам, пеням и штрафам с 1 января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5) </w:t>
                  </w:r>
                  <w:r w:rsidRPr="00892A34">
                    <w:rPr>
                      <w:b/>
                      <w:sz w:val="21"/>
                      <w:szCs w:val="21"/>
                    </w:rPr>
                    <w:t>Уплата налогов в бюджет, не входящих в ЕНП в 2023 г. Новые реквизиты платежных документов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892A34" w:rsidRPr="00892A34" w:rsidRDefault="00892A34" w:rsidP="00D77989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6. Новый ежемесячный отчет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ИФНС: </w:t>
                  </w:r>
                </w:p>
                <w:p w:rsidR="00892A34" w:rsidRPr="00892A34" w:rsidRDefault="00892A34" w:rsidP="00D77989">
                  <w:pPr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порядок заполнения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представления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.  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ежемесячный отчет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ИФНС</w:t>
                  </w:r>
                  <w:r w:rsidRPr="00892A34">
                    <w:rPr>
                      <w:sz w:val="21"/>
                      <w:szCs w:val="21"/>
                    </w:rPr>
                    <w:t xml:space="preserve"> «Персонифицированные сведения о физических лицах»: подробный </w:t>
                  </w:r>
                  <w:r w:rsidRPr="00892A34">
                    <w:rPr>
                      <w:b/>
                      <w:sz w:val="21"/>
                      <w:szCs w:val="21"/>
                    </w:rPr>
                    <w:t>анализ приказа ФНС от 29.09.2022 г. № ЕД-7-11/878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Подробный анализ порядка заполнения отчета на конкретных примерах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Порядок корректировки ежемесячного отчета: разъяснения ФНС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7. Налог на доходы физических лиц: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глобальные изменения налогового законодательства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НОВЫЕ КБК по НДФЛ в 2023 г.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Новые сроки перечисления в бюджет сумм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исчисленного и удержанного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НДФЛ</w:t>
                  </w:r>
                  <w:r w:rsidRPr="00892A34">
                    <w:rPr>
                      <w:bCs/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Уплата НДФЛ за счет средств налоговых агентов - новое правило в 2023 г. 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УПЛАТЫ НДФЛ: ЕНП + 13 уведомлений или </w:t>
                  </w:r>
                  <w:proofErr w:type="gramStart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/п на КБК НДФЛ</w:t>
                  </w:r>
                  <w:r w:rsidRPr="00892A34">
                    <w:rPr>
                      <w:bCs/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НДФЛ в составе ЕНП и отдельно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2)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Расчет суммы удержанного НДФЛ за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специальные налоговые периоды</w:t>
                  </w:r>
                  <w:r w:rsidRPr="00892A34">
                    <w:rPr>
                      <w:b/>
                      <w:sz w:val="21"/>
                      <w:szCs w:val="21"/>
                    </w:rPr>
                    <w:t>» в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aps/>
                      <w:color w:val="FF0000"/>
                      <w:sz w:val="21"/>
                      <w:szCs w:val="21"/>
                    </w:rPr>
                    <w:t>Новый порядок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определения даты фактического получения дохода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Порядок расчета НДФЛ с авансовых выплат: правила с 01 января 2023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 xml:space="preserve">г.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3) Предоставление </w:t>
                  </w:r>
                  <w:r w:rsidRPr="00892A34">
                    <w:rPr>
                      <w:b/>
                      <w:sz w:val="21"/>
                      <w:szCs w:val="21"/>
                    </w:rPr>
                    <w:t>стандартных</w:t>
                  </w:r>
                  <w:r w:rsidRPr="00892A34">
                    <w:rPr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ВЫЧЕТОВ </w:t>
                  </w:r>
                  <w:r w:rsidRPr="00892A34">
                    <w:rPr>
                      <w:sz w:val="21"/>
                      <w:szCs w:val="21"/>
                    </w:rPr>
                    <w:t>по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НДФЛ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Распределение вычетов между «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специальными налоговыми периодами</w:t>
                  </w:r>
                  <w:r w:rsidRPr="00892A34">
                    <w:rPr>
                      <w:b/>
                      <w:sz w:val="21"/>
                      <w:szCs w:val="21"/>
                    </w:rPr>
                    <w:t>»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ВОЗВРАТ суммы излишне удержанного НДФЛ работнику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4)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Регистр по НДФЛ: новые обязательные требования с 01 января 2023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г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5)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6-НДФЛ: новый форма и новые сроки сдачи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6-НДФЛ по итогам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  <w:lang w:val="en-US"/>
                    </w:rPr>
                    <w:t>I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 квартала 2023 г.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caps/>
                      <w:color w:val="FF0000"/>
                      <w:sz w:val="21"/>
                      <w:szCs w:val="21"/>
                    </w:rPr>
                    <w:t>Кардинально новый порядок заполнения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6-НДФЛ в 2023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892A34">
                    <w:rPr>
                      <w:bCs/>
                      <w:sz w:val="21"/>
                      <w:szCs w:val="21"/>
                    </w:rPr>
                    <w:t>.: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sz w:val="21"/>
                      <w:szCs w:val="21"/>
                    </w:rPr>
                    <w:t>практический анализ порядка</w:t>
                  </w:r>
                  <w:r w:rsidRPr="00892A34">
                    <w:rPr>
                      <w:sz w:val="21"/>
                      <w:szCs w:val="21"/>
                    </w:rPr>
                    <w:t xml:space="preserve"> заполнения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6-НДФЛ на конкретных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ПРИМЕРАХ </w:t>
                  </w:r>
                  <w:r w:rsidRPr="00892A34">
                    <w:rPr>
                      <w:sz w:val="21"/>
                      <w:szCs w:val="21"/>
                    </w:rPr>
                    <w:t>(Приказ ФНС от 29.09.2022 г. № ЕД-7-11/881)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НОВЫЕ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к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онтрольные соотношения Расчета 6-НДФЛ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СООТНОШЕНИЕ ПОКАЗАТЕЛЕЙ налогового РЕГИСТРА по НДФЛ, раздела 1, раздела 2 и Приложения 1 6-НДФЛ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6)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НДФЛ с дивидендов в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</w:p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bCs/>
                      <w:sz w:val="21"/>
                      <w:szCs w:val="21"/>
                    </w:rPr>
                    <w:t>Прогрессивная ставка НДФЛ</w:t>
                  </w:r>
                  <w:r w:rsidRPr="00892A34">
                    <w:rPr>
                      <w:bCs/>
                      <w:sz w:val="21"/>
                      <w:szCs w:val="21"/>
                    </w:rPr>
                    <w:t>: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анализ новых поправок в НК РФ с 01 января 2023 г. </w:t>
                  </w:r>
                  <w:r w:rsidRPr="00892A34">
                    <w:rPr>
                      <w:sz w:val="21"/>
                      <w:szCs w:val="21"/>
                    </w:rPr>
                    <w:t xml:space="preserve">Исчисление НДФЛ при получении дохода </w:t>
                  </w:r>
                  <w:r w:rsidRPr="00892A34">
                    <w:rPr>
                      <w:b/>
                      <w:sz w:val="21"/>
                      <w:szCs w:val="21"/>
                    </w:rPr>
                    <w:t>от нескольких налоговых агентов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7)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НДФЛ с выплат иностранному работнику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Уточнение налогового статуса работников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НДФЛ с дохода иностранным работникам, работающим по патенту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Новая стоимость патента в 2023</w:t>
                  </w:r>
                  <w:r w:rsidRPr="00892A34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sz w:val="21"/>
                      <w:szCs w:val="21"/>
                    </w:rPr>
                    <w:t xml:space="preserve">г. (Приказ Минэкономразвития от 19.10.2022 г. № 573).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Порядок уменьшения НДФЛ с выплат иностранному работнику на стоимость патента в 2023</w:t>
                  </w:r>
                  <w:r w:rsidRPr="00892A34">
                    <w:rPr>
                      <w:sz w:val="21"/>
                      <w:szCs w:val="21"/>
                    </w:rPr>
                    <w:t xml:space="preserve">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8. Страховые ВЗНОСЫ: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масштабные изменения налогового законодательства </w:t>
                  </w:r>
                  <w:r w:rsidRPr="00892A34">
                    <w:rPr>
                      <w:b/>
                      <w:sz w:val="21"/>
                      <w:szCs w:val="21"/>
                    </w:rPr>
                    <w:t>в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Страховые взносы на ОПС, ОМС, ОСС: порядок расчета в 2023 г. по единому тарифу с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01 января 2023 </w:t>
                  </w:r>
                  <w:r w:rsidRPr="00892A34">
                    <w:rPr>
                      <w:b/>
                      <w:sz w:val="21"/>
                      <w:szCs w:val="21"/>
                    </w:rPr>
                    <w:t>г.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aps/>
                      <w:color w:val="FF0000"/>
                      <w:sz w:val="21"/>
                      <w:szCs w:val="21"/>
                    </w:rPr>
                    <w:t>Единая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предельная величина базы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для исчисления взносов </w:t>
                  </w:r>
                  <w:hyperlink r:id="rId9" w:history="1">
                    <w:r w:rsidRPr="00892A34">
                      <w:rPr>
                        <w:rStyle w:val="a3"/>
                        <w:b/>
                        <w:color w:val="auto"/>
                        <w:sz w:val="21"/>
                        <w:szCs w:val="21"/>
                        <w:u w:val="none"/>
                      </w:rPr>
                      <w:t>в</w:t>
                    </w:r>
                  </w:hyperlink>
                  <w:r w:rsidRPr="00892A34">
                    <w:rPr>
                      <w:b/>
                      <w:sz w:val="21"/>
                      <w:szCs w:val="21"/>
                    </w:rPr>
                    <w:t xml:space="preserve"> 2023 г. 3 группы пониженных тарифов страховых взносов в 2023 г. Новые показатели для пониженных тарифов в 2023 г. Дополнительные тарифы страховых взносов на ОПС в 2023 г.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End"/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Определение объекта и базы по страховым взносам с 01 января 2023 г.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Порядок исчисления взносов с выплат по договорам ГПХ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2)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Страховые взносы с выплат иностранным работникам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>3)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Карточка по учету взносов в 2023 г.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4)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НОВЫЕ сроки уплаты страховых взносов в 2023 г.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УПЛАТЫ взносов: ЕНП + 8 уведомлений или </w:t>
                  </w:r>
                  <w:proofErr w:type="gramStart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>/п на КБК взносов</w:t>
                  </w:r>
                  <w:r w:rsidRPr="00892A34">
                    <w:rPr>
                      <w:bCs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НОВЫЕ КБК по взносам в 2023 г.   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892A34">
                    <w:rPr>
                      <w:bCs/>
                      <w:sz w:val="21"/>
                      <w:szCs w:val="21"/>
                    </w:rPr>
                    <w:t>5)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>Новая форма РСВ в 2023 г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.: подробный анализ Приказа ФНС от 29.09.2022 г. № ЕД-7-11/878 на конкретных практических примерах</w:t>
                  </w:r>
                  <w:r w:rsidRPr="00892A34">
                    <w:rPr>
                      <w:bCs/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iCs/>
                      <w:sz w:val="21"/>
                      <w:szCs w:val="21"/>
                    </w:rPr>
                    <w:t xml:space="preserve">НОВЫЕ </w:t>
                  </w:r>
                  <w:r w:rsidRPr="00892A34">
                    <w:rPr>
                      <w:b/>
                      <w:iCs/>
                      <w:sz w:val="21"/>
                      <w:szCs w:val="21"/>
                    </w:rPr>
                    <w:t xml:space="preserve">контрольные соотношения </w:t>
                  </w:r>
                  <w:r w:rsidRPr="00892A34">
                    <w:rPr>
                      <w:iCs/>
                      <w:sz w:val="21"/>
                      <w:szCs w:val="21"/>
                    </w:rPr>
                    <w:t>к</w:t>
                  </w:r>
                  <w:r w:rsidRPr="00892A34">
                    <w:rPr>
                      <w:b/>
                      <w:iCs/>
                      <w:sz w:val="21"/>
                      <w:szCs w:val="21"/>
                    </w:rPr>
                    <w:t xml:space="preserve"> Расчету </w:t>
                  </w:r>
                  <w:r w:rsidRPr="00892A34">
                    <w:rPr>
                      <w:iCs/>
                      <w:sz w:val="21"/>
                      <w:szCs w:val="21"/>
                    </w:rPr>
                    <w:t>по</w:t>
                  </w:r>
                  <w:r w:rsidRPr="00892A34">
                    <w:rPr>
                      <w:b/>
                      <w:iCs/>
                      <w:sz w:val="21"/>
                      <w:szCs w:val="21"/>
                    </w:rPr>
                    <w:t xml:space="preserve"> взносам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КОНТРОЛЬ показателей Расчета по взносам, 6-НДФЛ, ЕФС-1 в СФР с 01 января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6) Порядок начисления и уплаты </w:t>
                  </w: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взносов на страхование от несчастных случаев на производстве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 xml:space="preserve">в СФР в 2023 г. </w:t>
                  </w:r>
                  <w:r w:rsidRPr="00892A34">
                    <w:rPr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1"/>
                      <w:szCs w:val="21"/>
                    </w:rPr>
                  </w:pPr>
                  <w:r w:rsidRPr="00892A34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Новые правила финансирования мер по предотвращению производственного травматизма в 2023 г. </w:t>
                  </w:r>
                  <w:r w:rsidRPr="00892A34">
                    <w:rPr>
                      <w:b/>
                      <w:bCs/>
                      <w:iCs/>
                      <w:color w:val="FF0000"/>
                      <w:sz w:val="21"/>
                      <w:szCs w:val="21"/>
                    </w:rPr>
                    <w:t>Скидки</w:t>
                  </w:r>
                  <w:r w:rsidRPr="00892A34">
                    <w:rPr>
                      <w:bCs/>
                      <w:iCs/>
                      <w:sz w:val="21"/>
                      <w:szCs w:val="21"/>
                    </w:rPr>
                    <w:t xml:space="preserve">/надбавки </w:t>
                  </w:r>
                  <w:r w:rsidRPr="00892A34">
                    <w:rPr>
                      <w:b/>
                      <w:bCs/>
                      <w:iCs/>
                      <w:color w:val="FF0000"/>
                      <w:sz w:val="21"/>
                      <w:szCs w:val="21"/>
                    </w:rPr>
                    <w:t>к тарифу взносов на травматизм на 2023</w:t>
                  </w:r>
                  <w:r w:rsidRPr="00892A34">
                    <w:rPr>
                      <w:bCs/>
                      <w:iCs/>
                      <w:color w:val="FF0000"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Cs/>
                      <w:iCs/>
                      <w:sz w:val="21"/>
                      <w:szCs w:val="21"/>
                    </w:rPr>
                    <w:t xml:space="preserve">г.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Основные правила заполнения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раздела 2 ЕФС-1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«Сведения о начисленных страховых взносах на ОСС от несчастных случаев на пр-ве и проф. заболеваний». 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2 ЕФС-1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 xml:space="preserve">Сравнительный анализ 4-ФСС и </w:t>
                  </w:r>
                  <w:r w:rsidRPr="00892A34">
                    <w:rPr>
                      <w:b/>
                      <w:sz w:val="21"/>
                      <w:szCs w:val="21"/>
                    </w:rPr>
                    <w:t>раздела 2 ЕФС-1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 xml:space="preserve">9. ТРУДОВЫЕ ОТНОШЕНИЯ с ИНОСТРАННЫМИ РАБОТНИКАМИ: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A6A6A6" w:themeColor="background1" w:themeShade="A6"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новые проблемы </w:t>
                  </w:r>
                  <w:r w:rsidRPr="00892A34">
                    <w:rPr>
                      <w:b/>
                      <w:sz w:val="21"/>
                      <w:szCs w:val="21"/>
                    </w:rPr>
                    <w:t>и</w:t>
                  </w:r>
                  <w:r w:rsidRPr="00892A34">
                    <w:rPr>
                      <w:b/>
                      <w:caps/>
                      <w:sz w:val="21"/>
                      <w:szCs w:val="21"/>
                    </w:rPr>
                    <w:t xml:space="preserve"> решения,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НОВЫЕ ПРАВИЛА РАБОТЫ в 2023 г.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892A34" w:rsidRPr="00892A34" w:rsidRDefault="00892A34" w:rsidP="00D77989">
                  <w:pPr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>1)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Новые особенности приема на работу иностранных граждан с 01 января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Новый порядок оформления полиса ДМС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>Право иностранного работника на медицинское страхование в РФ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 xml:space="preserve">Упрощенный порядок приема на работу иностранного </w:t>
                  </w:r>
                  <w:r w:rsidRPr="00892A34">
                    <w:rPr>
                      <w:b/>
                      <w:bCs/>
                      <w:sz w:val="21"/>
                      <w:szCs w:val="21"/>
                    </w:rPr>
                    <w:t>ИТ-специалиста</w:t>
                  </w:r>
                </w:p>
              </w:tc>
            </w:tr>
            <w:tr w:rsidR="00892A34" w:rsidRPr="00892A34" w:rsidTr="00D77989">
              <w:tc>
                <w:tcPr>
                  <w:tcW w:w="10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892A34">
                    <w:rPr>
                      <w:sz w:val="21"/>
                      <w:szCs w:val="21"/>
                    </w:rPr>
                    <w:t xml:space="preserve">2) Заключение/расторжение </w:t>
                  </w:r>
                  <w:r w:rsidRPr="00892A34">
                    <w:rPr>
                      <w:b/>
                      <w:sz w:val="21"/>
                      <w:szCs w:val="21"/>
                    </w:rPr>
                    <w:t>трудовых отношений с иностранными работниками</w:t>
                  </w:r>
                  <w:r w:rsidRPr="00892A34">
                    <w:rPr>
                      <w:sz w:val="21"/>
                      <w:szCs w:val="21"/>
                    </w:rPr>
                    <w:t>: анализ основных рекомендаций контролирующих органов</w:t>
                  </w:r>
                </w:p>
                <w:p w:rsidR="00892A34" w:rsidRPr="00892A34" w:rsidRDefault="00892A34" w:rsidP="00D77989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892A34">
                    <w:rPr>
                      <w:b/>
                      <w:sz w:val="21"/>
                      <w:szCs w:val="21"/>
                    </w:rPr>
                    <w:t>Оплата труда иностранному работнику</w:t>
                  </w:r>
                  <w:r w:rsidRPr="00892A34">
                    <w:rPr>
                      <w:sz w:val="21"/>
                      <w:szCs w:val="21"/>
                    </w:rPr>
                    <w:t xml:space="preserve">. 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НДФЛ и страховые взносы с доходов иностранного работника</w:t>
                  </w:r>
                  <w:r w:rsidRPr="00892A34">
                    <w:rPr>
                      <w:sz w:val="21"/>
                      <w:szCs w:val="21"/>
                    </w:rPr>
                    <w:t>: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92A34">
                    <w:rPr>
                      <w:b/>
                      <w:color w:val="FF0000"/>
                      <w:sz w:val="21"/>
                      <w:szCs w:val="21"/>
                    </w:rPr>
                    <w:t>новые поправки в НК РФ с 01 января 2023 г</w:t>
                  </w:r>
                  <w:r w:rsidRPr="00892A34">
                    <w:rPr>
                      <w:sz w:val="21"/>
                      <w:szCs w:val="21"/>
                    </w:rPr>
                    <w:t>.</w:t>
                  </w:r>
                  <w:r w:rsidRPr="00892A34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892A34" w:rsidRPr="00892A34" w:rsidRDefault="00892A34" w:rsidP="002B3022">
            <w:pPr>
              <w:suppressAutoHyphens/>
              <w:jc w:val="center"/>
              <w:rPr>
                <w:b/>
                <w:caps/>
                <w:sz w:val="21"/>
                <w:szCs w:val="21"/>
              </w:rPr>
            </w:pP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jc w:val="center"/>
              <w:rPr>
                <w:b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lastRenderedPageBreak/>
              <w:t xml:space="preserve">Ответы </w:t>
            </w:r>
            <w:r w:rsidRPr="00F02B68">
              <w:rPr>
                <w:b/>
                <w:sz w:val="21"/>
                <w:szCs w:val="21"/>
              </w:rPr>
              <w:t>на</w:t>
            </w:r>
            <w:r w:rsidRPr="00F02B68">
              <w:rPr>
                <w:b/>
                <w:caps/>
                <w:sz w:val="21"/>
                <w:szCs w:val="21"/>
              </w:rPr>
              <w:t xml:space="preserve"> вопросы слушателей семинара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практические рекомендации</w:t>
            </w:r>
          </w:p>
        </w:tc>
      </w:tr>
    </w:tbl>
    <w:p w:rsidR="00F02B68" w:rsidRDefault="00F02B68" w:rsidP="000778E1">
      <w:pPr>
        <w:rPr>
          <w:sz w:val="22"/>
        </w:rPr>
      </w:pPr>
      <w:bookmarkStart w:id="0" w:name="_GoBack"/>
      <w:bookmarkEnd w:id="0"/>
    </w:p>
    <w:sectPr w:rsidR="00F02B6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20AE6"/>
    <w:rsid w:val="00044C36"/>
    <w:rsid w:val="0004611F"/>
    <w:rsid w:val="000778E1"/>
    <w:rsid w:val="0009651F"/>
    <w:rsid w:val="000A30B5"/>
    <w:rsid w:val="00103940"/>
    <w:rsid w:val="00137483"/>
    <w:rsid w:val="001A0796"/>
    <w:rsid w:val="00280945"/>
    <w:rsid w:val="00284C6F"/>
    <w:rsid w:val="002B00C6"/>
    <w:rsid w:val="002E2E80"/>
    <w:rsid w:val="003332F4"/>
    <w:rsid w:val="00333894"/>
    <w:rsid w:val="00347F10"/>
    <w:rsid w:val="004117AB"/>
    <w:rsid w:val="00427ABA"/>
    <w:rsid w:val="00434CAC"/>
    <w:rsid w:val="0048113D"/>
    <w:rsid w:val="004B07F7"/>
    <w:rsid w:val="004D0FF4"/>
    <w:rsid w:val="004D40A6"/>
    <w:rsid w:val="005A11B3"/>
    <w:rsid w:val="005A1203"/>
    <w:rsid w:val="005B5775"/>
    <w:rsid w:val="005C3EDC"/>
    <w:rsid w:val="00697792"/>
    <w:rsid w:val="006E75F0"/>
    <w:rsid w:val="00717134"/>
    <w:rsid w:val="00737F95"/>
    <w:rsid w:val="00757CA5"/>
    <w:rsid w:val="00780DB3"/>
    <w:rsid w:val="00787177"/>
    <w:rsid w:val="0082163C"/>
    <w:rsid w:val="00892A34"/>
    <w:rsid w:val="00894B47"/>
    <w:rsid w:val="008C0EB9"/>
    <w:rsid w:val="008D1D93"/>
    <w:rsid w:val="00937FA1"/>
    <w:rsid w:val="009447AC"/>
    <w:rsid w:val="00983573"/>
    <w:rsid w:val="009D3BCB"/>
    <w:rsid w:val="009D5AB8"/>
    <w:rsid w:val="00A113C4"/>
    <w:rsid w:val="00A13DCF"/>
    <w:rsid w:val="00A40E5F"/>
    <w:rsid w:val="00A97935"/>
    <w:rsid w:val="00AA17B9"/>
    <w:rsid w:val="00AD2ED0"/>
    <w:rsid w:val="00B22C20"/>
    <w:rsid w:val="00B26B28"/>
    <w:rsid w:val="00B44856"/>
    <w:rsid w:val="00B60CF8"/>
    <w:rsid w:val="00B8029C"/>
    <w:rsid w:val="00B95EE0"/>
    <w:rsid w:val="00BA3ED4"/>
    <w:rsid w:val="00BC76F2"/>
    <w:rsid w:val="00C15E8F"/>
    <w:rsid w:val="00C21DF9"/>
    <w:rsid w:val="00CB4FE6"/>
    <w:rsid w:val="00D5777B"/>
    <w:rsid w:val="00D76D1E"/>
    <w:rsid w:val="00DC7C38"/>
    <w:rsid w:val="00E031F4"/>
    <w:rsid w:val="00E054AD"/>
    <w:rsid w:val="00E0711C"/>
    <w:rsid w:val="00E23650"/>
    <w:rsid w:val="00E46B75"/>
    <w:rsid w:val="00E57919"/>
    <w:rsid w:val="00ED3AAC"/>
    <w:rsid w:val="00EE1117"/>
    <w:rsid w:val="00F0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8C079E1EF834E64BE48D279B87F1AC9D48556F31317366067AFEBC887FC8FCC5B868B60504D6D85B79AF1505A633CA144756385DD1767p2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2023-03-20T08:55:00Z</dcterms:created>
  <dcterms:modified xsi:type="dcterms:W3CDTF">2023-03-30T10:57:00Z</dcterms:modified>
</cp:coreProperties>
</file>