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307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237"/>
      </w:tblGrid>
      <w:tr w:rsidR="00003D7F" w:rsidRPr="002479DC" w:rsidTr="00AC61D7">
        <w:trPr>
          <w:trHeight w:val="1186"/>
          <w:jc w:val="center"/>
        </w:trPr>
        <w:tc>
          <w:tcPr>
            <w:tcW w:w="5070" w:type="dxa"/>
            <w:vAlign w:val="center"/>
          </w:tcPr>
          <w:p w:rsidR="00003D7F" w:rsidRPr="00315E41" w:rsidRDefault="00E32886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noProof/>
                <w:sz w:val="18"/>
                <w:szCs w:val="20"/>
              </w:rPr>
              <w:drawing>
                <wp:inline distT="0" distB="0" distL="0" distR="0" wp14:anchorId="07CC1704" wp14:editId="3B9BBB1C">
                  <wp:extent cx="1402080" cy="74358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AC61D7" w:rsidRPr="00AC61D7" w:rsidRDefault="00AC61D7" w:rsidP="00AC61D7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AC61D7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инспекторов и юристов </w:t>
            </w:r>
          </w:p>
          <w:p w:rsidR="00003D7F" w:rsidRPr="00003D7F" w:rsidRDefault="00AC61D7" w:rsidP="00AC61D7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AC61D7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:rsidTr="00AC61D7">
        <w:trPr>
          <w:trHeight w:val="1231"/>
          <w:jc w:val="center"/>
        </w:trPr>
        <w:tc>
          <w:tcPr>
            <w:tcW w:w="5070" w:type="dxa"/>
            <w:vAlign w:val="center"/>
          </w:tcPr>
          <w:p w:rsidR="00E32886" w:rsidRPr="00E32886" w:rsidRDefault="00E32886" w:rsidP="00E32886">
            <w:pPr>
              <w:jc w:val="center"/>
              <w:rPr>
                <w:b/>
                <w:bCs/>
                <w:sz w:val="18"/>
                <w:szCs w:val="20"/>
              </w:rPr>
            </w:pPr>
            <w:r w:rsidRPr="00E32886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E32886" w:rsidRPr="00E32886" w:rsidRDefault="00E32886" w:rsidP="00E32886">
            <w:pPr>
              <w:jc w:val="center"/>
              <w:rPr>
                <w:b/>
                <w:bCs/>
                <w:sz w:val="18"/>
                <w:szCs w:val="20"/>
              </w:rPr>
            </w:pPr>
            <w:r w:rsidRPr="00E32886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E32886" w:rsidRPr="00E32886" w:rsidRDefault="00E32886" w:rsidP="00E32886">
            <w:pPr>
              <w:jc w:val="center"/>
              <w:rPr>
                <w:b/>
                <w:bCs/>
                <w:sz w:val="18"/>
                <w:szCs w:val="20"/>
              </w:rPr>
            </w:pPr>
            <w:r w:rsidRPr="00E32886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137483" w:rsidRPr="00C0306E" w:rsidRDefault="00E32886" w:rsidP="00E32886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E32886">
              <w:rPr>
                <w:b/>
                <w:bCs/>
                <w:sz w:val="18"/>
                <w:szCs w:val="20"/>
                <w:lang w:val="en-US"/>
              </w:rPr>
              <w:t>E</w:t>
            </w:r>
            <w:r w:rsidRPr="00C0306E">
              <w:rPr>
                <w:b/>
                <w:bCs/>
                <w:sz w:val="18"/>
                <w:szCs w:val="20"/>
              </w:rPr>
              <w:t>-</w:t>
            </w:r>
            <w:r w:rsidRPr="00E32886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C0306E">
              <w:rPr>
                <w:b/>
                <w:bCs/>
                <w:sz w:val="18"/>
                <w:szCs w:val="20"/>
              </w:rPr>
              <w:t xml:space="preserve">: </w:t>
            </w:r>
            <w:proofErr w:type="spellStart"/>
            <w:r w:rsidRPr="00E32886">
              <w:rPr>
                <w:b/>
                <w:bCs/>
                <w:sz w:val="18"/>
                <w:szCs w:val="20"/>
                <w:lang w:val="en-US"/>
              </w:rPr>
              <w:t>sovetniku</w:t>
            </w:r>
            <w:proofErr w:type="spellEnd"/>
            <w:r w:rsidRPr="00C0306E">
              <w:rPr>
                <w:b/>
                <w:bCs/>
                <w:sz w:val="18"/>
                <w:szCs w:val="20"/>
              </w:rPr>
              <w:t>@</w:t>
            </w:r>
            <w:r w:rsidRPr="00E32886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C0306E">
              <w:rPr>
                <w:b/>
                <w:bCs/>
                <w:sz w:val="18"/>
                <w:szCs w:val="20"/>
              </w:rPr>
              <w:t>.</w:t>
            </w:r>
            <w:proofErr w:type="spellStart"/>
            <w:r w:rsidRPr="00E32886">
              <w:rPr>
                <w:b/>
                <w:bCs/>
                <w:sz w:val="18"/>
                <w:szCs w:val="20"/>
                <w:lang w:val="en-US"/>
              </w:rPr>
              <w:t>ru</w:t>
            </w:r>
            <w:proofErr w:type="spellEnd"/>
            <w:r w:rsidRPr="00C0306E">
              <w:rPr>
                <w:b/>
                <w:bCs/>
                <w:sz w:val="18"/>
                <w:szCs w:val="20"/>
              </w:rPr>
              <w:t xml:space="preserve">, </w:t>
            </w:r>
            <w:r w:rsidRPr="00E32886">
              <w:rPr>
                <w:b/>
                <w:bCs/>
                <w:sz w:val="18"/>
                <w:szCs w:val="20"/>
              </w:rPr>
              <w:t>сайт</w:t>
            </w:r>
            <w:r w:rsidRPr="00C0306E">
              <w:rPr>
                <w:b/>
                <w:bCs/>
                <w:sz w:val="18"/>
                <w:szCs w:val="20"/>
              </w:rPr>
              <w:t xml:space="preserve">: </w:t>
            </w:r>
            <w:r w:rsidRPr="00E32886">
              <w:rPr>
                <w:b/>
                <w:bCs/>
                <w:sz w:val="18"/>
                <w:szCs w:val="20"/>
                <w:lang w:val="en-US"/>
              </w:rPr>
              <w:t>http</w:t>
            </w:r>
            <w:r w:rsidRPr="00C0306E">
              <w:rPr>
                <w:b/>
                <w:bCs/>
                <w:sz w:val="18"/>
                <w:szCs w:val="20"/>
              </w:rPr>
              <w:t>://</w:t>
            </w:r>
            <w:r w:rsidRPr="00E32886">
              <w:rPr>
                <w:b/>
                <w:bCs/>
                <w:sz w:val="18"/>
                <w:szCs w:val="20"/>
                <w:lang w:val="en-US"/>
              </w:rPr>
              <w:t>www</w:t>
            </w:r>
            <w:r w:rsidRPr="00C0306E">
              <w:rPr>
                <w:b/>
                <w:bCs/>
                <w:sz w:val="18"/>
                <w:szCs w:val="20"/>
              </w:rPr>
              <w:t>.</w:t>
            </w:r>
            <w:proofErr w:type="spellStart"/>
            <w:r w:rsidRPr="00E32886">
              <w:rPr>
                <w:b/>
                <w:bCs/>
                <w:sz w:val="18"/>
                <w:szCs w:val="20"/>
                <w:lang w:val="en-US"/>
              </w:rPr>
              <w:t>yarsovetnik</w:t>
            </w:r>
            <w:proofErr w:type="spellEnd"/>
            <w:r w:rsidRPr="00C0306E">
              <w:rPr>
                <w:b/>
                <w:bCs/>
                <w:sz w:val="18"/>
                <w:szCs w:val="20"/>
              </w:rPr>
              <w:t>.</w:t>
            </w:r>
            <w:proofErr w:type="spellStart"/>
            <w:r w:rsidRPr="00E32886">
              <w:rPr>
                <w:b/>
                <w:bCs/>
                <w:sz w:val="18"/>
                <w:szCs w:val="20"/>
                <w:lang w:val="en-US"/>
              </w:rPr>
              <w:t>ru</w:t>
            </w:r>
            <w:proofErr w:type="spellEnd"/>
            <w:r w:rsidRPr="00C0306E">
              <w:rPr>
                <w:b/>
                <w:bCs/>
                <w:sz w:val="18"/>
                <w:szCs w:val="20"/>
              </w:rPr>
              <w:t>/</w:t>
            </w:r>
          </w:p>
          <w:p w:rsidR="00137483" w:rsidRPr="002479DC" w:rsidRDefault="00DF41BD" w:rsidP="00E32886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E32886">
              <w:rPr>
                <w:b/>
                <w:bCs/>
                <w:spacing w:val="6"/>
                <w:sz w:val="18"/>
                <w:szCs w:val="20"/>
                <w:u w:val="single"/>
              </w:rPr>
              <w:t>02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E32886">
              <w:rPr>
                <w:b/>
                <w:bCs/>
                <w:spacing w:val="6"/>
                <w:sz w:val="18"/>
                <w:szCs w:val="20"/>
                <w:u w:val="single"/>
              </w:rPr>
              <w:t>11.01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E32886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</w:p>
        </w:tc>
        <w:tc>
          <w:tcPr>
            <w:tcW w:w="6237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AC61D7" w:rsidRDefault="006700BD" w:rsidP="005F2009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AC61D7" w:rsidRPr="00AC61D7">
        <w:rPr>
          <w:rFonts w:eastAsia="SimSun" w:cs="Calibri"/>
          <w:b/>
          <w:spacing w:val="6"/>
          <w:lang w:eastAsia="ar-SA"/>
        </w:rPr>
        <w:t xml:space="preserve">цикл </w:t>
      </w:r>
      <w:proofErr w:type="gramStart"/>
      <w:r w:rsidR="00AC61D7" w:rsidRPr="00AC61D7">
        <w:rPr>
          <w:rFonts w:eastAsia="SimSun" w:cs="Calibri"/>
          <w:b/>
          <w:spacing w:val="6"/>
          <w:lang w:eastAsia="ar-SA"/>
        </w:rPr>
        <w:t>консультационных</w:t>
      </w:r>
      <w:proofErr w:type="gramEnd"/>
      <w:r w:rsidR="00AC61D7">
        <w:rPr>
          <w:rFonts w:eastAsia="SimSun" w:cs="Calibri"/>
          <w:b/>
          <w:spacing w:val="6"/>
          <w:lang w:eastAsia="ar-SA"/>
        </w:rPr>
        <w:t xml:space="preserve"> </w:t>
      </w:r>
      <w:proofErr w:type="spellStart"/>
      <w:r w:rsidR="00AC61D7">
        <w:rPr>
          <w:rFonts w:eastAsia="SimSun" w:cs="Calibri"/>
          <w:b/>
          <w:spacing w:val="6"/>
          <w:lang w:eastAsia="ar-SA"/>
        </w:rPr>
        <w:t>вебинаров</w:t>
      </w:r>
      <w:proofErr w:type="spellEnd"/>
      <w:r w:rsidR="00AC61D7">
        <w:rPr>
          <w:rFonts w:eastAsia="SimSun" w:cs="Calibri"/>
          <w:b/>
          <w:spacing w:val="6"/>
          <w:lang w:eastAsia="ar-SA"/>
        </w:rPr>
        <w:t>:</w:t>
      </w:r>
    </w:p>
    <w:p w:rsidR="005F2009" w:rsidRPr="00885FAB" w:rsidRDefault="005F2009" w:rsidP="005F2009">
      <w:pPr>
        <w:suppressAutoHyphens/>
        <w:jc w:val="center"/>
        <w:rPr>
          <w:rFonts w:eastAsia="SimSun" w:cs="Calibri"/>
          <w:b/>
          <w:bCs/>
          <w:spacing w:val="6"/>
          <w:sz w:val="6"/>
          <w:szCs w:val="6"/>
          <w:lang w:eastAsia="ar-SA"/>
        </w:rPr>
      </w:pPr>
    </w:p>
    <w:tbl>
      <w:tblPr>
        <w:tblStyle w:val="a8"/>
        <w:tblW w:w="11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117"/>
        <w:gridCol w:w="2703"/>
        <w:gridCol w:w="3860"/>
        <w:gridCol w:w="2626"/>
      </w:tblGrid>
      <w:tr w:rsidR="0069158A" w:rsidTr="00AC61D7">
        <w:trPr>
          <w:trHeight w:val="2828"/>
          <w:jc w:val="center"/>
        </w:trPr>
        <w:tc>
          <w:tcPr>
            <w:tcW w:w="4928" w:type="dxa"/>
            <w:gridSpan w:val="3"/>
            <w:vAlign w:val="center"/>
          </w:tcPr>
          <w:p w:rsidR="0069158A" w:rsidRPr="00E32886" w:rsidRDefault="00E32886" w:rsidP="00E3288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2886">
              <w:rPr>
                <w:rFonts w:ascii="Times New Roman" w:hAnsi="Times New Roman"/>
                <w:b/>
                <w:bCs/>
                <w:sz w:val="40"/>
                <w:szCs w:val="28"/>
              </w:rPr>
              <w:t>«Актуальные в</w:t>
            </w:r>
            <w:r>
              <w:rPr>
                <w:rFonts w:ascii="Times New Roman" w:hAnsi="Times New Roman"/>
                <w:b/>
                <w:bCs/>
                <w:sz w:val="40"/>
                <w:szCs w:val="28"/>
              </w:rPr>
              <w:t>опросы муниципального контроля: </w:t>
            </w:r>
            <w:r w:rsidRPr="00E32886">
              <w:rPr>
                <w:rFonts w:ascii="Times New Roman" w:hAnsi="Times New Roman"/>
                <w:b/>
                <w:bCs/>
                <w:sz w:val="40"/>
                <w:szCs w:val="28"/>
              </w:rPr>
              <w:t>судебная и правоприменительная практика»</w:t>
            </w:r>
          </w:p>
        </w:tc>
        <w:tc>
          <w:tcPr>
            <w:tcW w:w="6486" w:type="dxa"/>
            <w:gridSpan w:val="2"/>
            <w:vAlign w:val="center"/>
          </w:tcPr>
          <w:p w:rsidR="00E32886" w:rsidRPr="00AC61D7" w:rsidRDefault="00AC61D7" w:rsidP="00AC61D7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Вебинары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с 10.00 по 13.00 по </w:t>
            </w:r>
            <w:proofErr w:type="gramStart"/>
            <w:r>
              <w:rPr>
                <w:b/>
                <w:color w:val="000000"/>
                <w:sz w:val="32"/>
                <w:szCs w:val="32"/>
              </w:rPr>
              <w:t>МСК</w:t>
            </w:r>
            <w:proofErr w:type="gramEnd"/>
            <w:r>
              <w:rPr>
                <w:b/>
                <w:color w:val="000000"/>
                <w:sz w:val="32"/>
                <w:szCs w:val="32"/>
              </w:rPr>
              <w:t xml:space="preserve"> на платформе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WEBINAR</w:t>
            </w:r>
            <w:r w:rsidRPr="00AC61D7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RU</w:t>
            </w:r>
          </w:p>
          <w:tbl>
            <w:tblPr>
              <w:tblStyle w:val="a8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7"/>
              <w:gridCol w:w="3128"/>
            </w:tblGrid>
            <w:tr w:rsidR="00AC61D7" w:rsidTr="00AC61D7">
              <w:tc>
                <w:tcPr>
                  <w:tcW w:w="3127" w:type="dxa"/>
                </w:tcPr>
                <w:p w:rsidR="00AC61D7" w:rsidRPr="00AC61D7" w:rsidRDefault="00AC61D7" w:rsidP="00AC61D7">
                  <w:pPr>
                    <w:outlineLvl w:val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AC61D7">
                    <w:rPr>
                      <w:b/>
                      <w:color w:val="000000"/>
                      <w:sz w:val="32"/>
                      <w:szCs w:val="32"/>
                    </w:rPr>
                    <w:t>Первое полугодие:</w:t>
                  </w:r>
                </w:p>
                <w:p w:rsidR="00AC61D7" w:rsidRPr="00AC61D7" w:rsidRDefault="00AC61D7" w:rsidP="00AC61D7">
                  <w:pPr>
                    <w:outlineLvl w:val="0"/>
                    <w:rPr>
                      <w:color w:val="000000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1 марта 2024</w:t>
                  </w:r>
                </w:p>
                <w:p w:rsidR="00AC61D7" w:rsidRPr="00AC61D7" w:rsidRDefault="00AC61D7" w:rsidP="00AC61D7">
                  <w:pPr>
                    <w:outlineLvl w:val="0"/>
                    <w:rPr>
                      <w:color w:val="000000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19 апреля 2024</w:t>
                  </w:r>
                </w:p>
                <w:p w:rsidR="00AC61D7" w:rsidRPr="00AC61D7" w:rsidRDefault="00AC61D7" w:rsidP="00AC61D7">
                  <w:pPr>
                    <w:outlineLvl w:val="0"/>
                    <w:rPr>
                      <w:color w:val="000000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31 мая 2024</w:t>
                  </w:r>
                </w:p>
                <w:p w:rsidR="00AC61D7" w:rsidRDefault="00AC61D7" w:rsidP="00AC61D7">
                  <w:pPr>
                    <w:outlineLvl w:val="0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28 июня 2024</w:t>
                  </w:r>
                </w:p>
              </w:tc>
              <w:tc>
                <w:tcPr>
                  <w:tcW w:w="3128" w:type="dxa"/>
                </w:tcPr>
                <w:p w:rsidR="00AC61D7" w:rsidRPr="00AC61D7" w:rsidRDefault="00AC61D7" w:rsidP="00AC61D7">
                  <w:pPr>
                    <w:outlineLvl w:val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AC61D7">
                    <w:rPr>
                      <w:b/>
                      <w:color w:val="000000"/>
                      <w:sz w:val="32"/>
                      <w:szCs w:val="32"/>
                    </w:rPr>
                    <w:t>Второе полугодие:</w:t>
                  </w:r>
                </w:p>
                <w:p w:rsidR="00AC61D7" w:rsidRPr="00AC61D7" w:rsidRDefault="00AC61D7" w:rsidP="00AC61D7">
                  <w:pPr>
                    <w:outlineLvl w:val="0"/>
                    <w:rPr>
                      <w:color w:val="000000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19 июля 2024</w:t>
                  </w:r>
                  <w:r w:rsidRPr="00AC61D7">
                    <w:rPr>
                      <w:color w:val="000000"/>
                      <w:szCs w:val="32"/>
                    </w:rPr>
                    <w:tab/>
                  </w:r>
                </w:p>
                <w:p w:rsidR="00AC61D7" w:rsidRPr="00AC61D7" w:rsidRDefault="00AC61D7" w:rsidP="00AC61D7">
                  <w:pPr>
                    <w:outlineLvl w:val="0"/>
                    <w:rPr>
                      <w:color w:val="000000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30 августа 2024</w:t>
                  </w:r>
                </w:p>
                <w:p w:rsidR="00AC61D7" w:rsidRPr="00AC61D7" w:rsidRDefault="00AC61D7" w:rsidP="00AC61D7">
                  <w:pPr>
                    <w:outlineLvl w:val="0"/>
                    <w:rPr>
                      <w:color w:val="000000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11 октября 2024</w:t>
                  </w:r>
                </w:p>
                <w:p w:rsidR="00AC61D7" w:rsidRPr="00AC61D7" w:rsidRDefault="00AC61D7" w:rsidP="00AC61D7">
                  <w:pPr>
                    <w:outlineLvl w:val="0"/>
                    <w:rPr>
                      <w:color w:val="000000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29 ноября 2024</w:t>
                  </w:r>
                </w:p>
                <w:p w:rsidR="00AC61D7" w:rsidRDefault="00AC61D7" w:rsidP="00AC61D7">
                  <w:pPr>
                    <w:outlineLvl w:val="0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AC61D7">
                    <w:rPr>
                      <w:color w:val="000000"/>
                      <w:szCs w:val="32"/>
                    </w:rPr>
                    <w:t>20 декабря 2024</w:t>
                  </w:r>
                </w:p>
              </w:tc>
            </w:tr>
          </w:tbl>
          <w:p w:rsidR="009F100C" w:rsidRPr="00932346" w:rsidRDefault="00AC61D7" w:rsidP="00E32886">
            <w:pPr>
              <w:outlineLvl w:val="0"/>
              <w:rPr>
                <w:b/>
                <w:i/>
                <w:color w:val="000000"/>
                <w:sz w:val="20"/>
                <w:szCs w:val="22"/>
              </w:rPr>
            </w:pPr>
            <w:r w:rsidRPr="00AC61D7">
              <w:rPr>
                <w:b/>
                <w:i/>
                <w:color w:val="000000"/>
                <w:sz w:val="20"/>
                <w:szCs w:val="22"/>
              </w:rPr>
              <w:t xml:space="preserve">Дата и время </w:t>
            </w:r>
            <w:proofErr w:type="spellStart"/>
            <w:r w:rsidRPr="00AC61D7">
              <w:rPr>
                <w:b/>
                <w:i/>
                <w:color w:val="000000"/>
                <w:sz w:val="20"/>
                <w:szCs w:val="22"/>
              </w:rPr>
              <w:t>вебинара</w:t>
            </w:r>
            <w:proofErr w:type="spellEnd"/>
            <w:r w:rsidRPr="00AC61D7">
              <w:rPr>
                <w:b/>
                <w:i/>
                <w:color w:val="000000"/>
                <w:sz w:val="20"/>
                <w:szCs w:val="22"/>
              </w:rPr>
              <w:t xml:space="preserve"> могут быть изменены организатором или с учетом пожеланий группы (+- 5 дней)</w:t>
            </w:r>
          </w:p>
        </w:tc>
      </w:tr>
      <w:tr w:rsidR="007A5A64" w:rsidRPr="00DC00CE" w:rsidTr="00FB66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2626" w:type="dxa"/>
        </w:trPr>
        <w:tc>
          <w:tcPr>
            <w:tcW w:w="2117" w:type="dxa"/>
            <w:vAlign w:val="center"/>
          </w:tcPr>
          <w:p w:rsidR="007A5A64" w:rsidRPr="00DC00CE" w:rsidRDefault="007A5A64" w:rsidP="007A5A64">
            <w:pPr>
              <w:pStyle w:val="a9"/>
              <w:spacing w:line="259" w:lineRule="auto"/>
              <w:ind w:left="0"/>
              <w:rPr>
                <w:szCs w:val="28"/>
              </w:rPr>
            </w:pPr>
          </w:p>
        </w:tc>
        <w:tc>
          <w:tcPr>
            <w:tcW w:w="6563" w:type="dxa"/>
            <w:gridSpan w:val="2"/>
            <w:vAlign w:val="center"/>
          </w:tcPr>
          <w:p w:rsidR="007A5A64" w:rsidRPr="00DC00CE" w:rsidRDefault="007A5A64" w:rsidP="00DC00CE">
            <w:pPr>
              <w:pStyle w:val="a9"/>
              <w:spacing w:line="259" w:lineRule="auto"/>
              <w:ind w:left="0"/>
              <w:jc w:val="center"/>
              <w:rPr>
                <w:sz w:val="18"/>
                <w:szCs w:val="28"/>
              </w:rPr>
            </w:pPr>
          </w:p>
        </w:tc>
      </w:tr>
    </w:tbl>
    <w:p w:rsidR="00732D6C" w:rsidRPr="00885FAB" w:rsidRDefault="00732D6C" w:rsidP="00DC00CE">
      <w:pPr>
        <w:spacing w:line="259" w:lineRule="auto"/>
        <w:jc w:val="center"/>
        <w:rPr>
          <w:b/>
          <w:bCs/>
          <w:i/>
          <w:sz w:val="6"/>
          <w:szCs w:val="6"/>
        </w:rPr>
      </w:pPr>
    </w:p>
    <w:p w:rsidR="00AC61D7" w:rsidRPr="00AC61D7" w:rsidRDefault="00AC61D7" w:rsidP="00AC61D7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AC61D7">
        <w:rPr>
          <w:rFonts w:ascii="Times New Roman" w:hAnsi="Times New Roman"/>
          <w:b/>
          <w:bCs/>
          <w:i/>
          <w:iCs/>
          <w:sz w:val="24"/>
          <w:szCs w:val="28"/>
        </w:rPr>
        <w:t xml:space="preserve">Для кого программа? </w:t>
      </w:r>
    </w:p>
    <w:p w:rsidR="00AC61D7" w:rsidRPr="00EC20E1" w:rsidRDefault="00AC61D7" w:rsidP="00AC61D7">
      <w:pPr>
        <w:pStyle w:val="a4"/>
        <w:ind w:left="426" w:hanging="284"/>
        <w:jc w:val="both"/>
        <w:rPr>
          <w:rFonts w:ascii="Times New Roman" w:hAnsi="Times New Roman"/>
          <w:i/>
          <w:sz w:val="24"/>
          <w:szCs w:val="28"/>
        </w:rPr>
      </w:pPr>
      <w:r w:rsidRPr="00EC20E1">
        <w:rPr>
          <w:rFonts w:ascii="Times New Roman" w:hAnsi="Times New Roman"/>
          <w:i/>
          <w:sz w:val="24"/>
          <w:szCs w:val="28"/>
        </w:rPr>
        <w:t>Программа подойдет, если вы:</w:t>
      </w:r>
    </w:p>
    <w:p w:rsidR="00AC61D7" w:rsidRPr="00AC61D7" w:rsidRDefault="00AC61D7" w:rsidP="00AC61D7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практикующий специалист;</w:t>
      </w:r>
    </w:p>
    <w:p w:rsidR="00AC61D7" w:rsidRPr="00AC61D7" w:rsidRDefault="00AC61D7" w:rsidP="00AC61D7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не хотите слушать целостный курс по КНД, так как уже имеете базовые знания;</w:t>
      </w:r>
    </w:p>
    <w:p w:rsidR="00AC61D7" w:rsidRPr="00AC61D7" w:rsidRDefault="00AC61D7" w:rsidP="00AC61D7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хотите участвовать в обсуждении вопросов КНД, которые актуальны именно в данное время;</w:t>
      </w:r>
    </w:p>
    <w:p w:rsidR="00AC61D7" w:rsidRPr="00AC61D7" w:rsidRDefault="00AC61D7" w:rsidP="00AC61D7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у вас возникли какие-либо сложности на определенном участке работы, и вы хотите получить консультацию и мнение коллег именно по этому вопросу;</w:t>
      </w:r>
    </w:p>
    <w:p w:rsidR="00AC61D7" w:rsidRPr="00AC61D7" w:rsidRDefault="00AC61D7" w:rsidP="00AC61D7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хотите обсудить с коллегами практику работы в других регионах и муниципалитетах;</w:t>
      </w:r>
    </w:p>
    <w:p w:rsidR="00AC61D7" w:rsidRPr="00AC61D7" w:rsidRDefault="00AC61D7" w:rsidP="00AC61D7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хотите иметь возможность поддержки и консультирования на любом этапе с</w:t>
      </w:r>
      <w:r w:rsidR="001F4E74">
        <w:rPr>
          <w:rFonts w:ascii="Times New Roman" w:hAnsi="Times New Roman"/>
          <w:sz w:val="24"/>
          <w:szCs w:val="28"/>
        </w:rPr>
        <w:t>воей</w:t>
      </w:r>
      <w:r w:rsidRPr="00AC61D7">
        <w:rPr>
          <w:rFonts w:ascii="Times New Roman" w:hAnsi="Times New Roman"/>
          <w:sz w:val="24"/>
          <w:szCs w:val="28"/>
        </w:rPr>
        <w:t xml:space="preserve"> профессиональной деятельности в течение года. </w:t>
      </w:r>
    </w:p>
    <w:p w:rsidR="00AC61D7" w:rsidRPr="00AC61D7" w:rsidRDefault="00AC61D7" w:rsidP="00AC61D7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AC61D7">
        <w:rPr>
          <w:rFonts w:ascii="Times New Roman" w:hAnsi="Times New Roman"/>
          <w:b/>
          <w:bCs/>
          <w:i/>
          <w:iCs/>
          <w:sz w:val="24"/>
          <w:szCs w:val="28"/>
        </w:rPr>
        <w:t>Как устроена программа?</w:t>
      </w:r>
    </w:p>
    <w:p w:rsidR="00AC61D7" w:rsidRPr="00EC20E1" w:rsidRDefault="00AC61D7" w:rsidP="00AC61D7">
      <w:pPr>
        <w:pStyle w:val="a4"/>
        <w:tabs>
          <w:tab w:val="left" w:pos="426"/>
        </w:tabs>
        <w:ind w:left="426" w:hanging="284"/>
        <w:jc w:val="both"/>
        <w:rPr>
          <w:rFonts w:ascii="Times New Roman" w:hAnsi="Times New Roman"/>
          <w:i/>
          <w:sz w:val="24"/>
          <w:szCs w:val="28"/>
        </w:rPr>
      </w:pPr>
      <w:r w:rsidRPr="00EC20E1">
        <w:rPr>
          <w:rFonts w:ascii="Times New Roman" w:hAnsi="Times New Roman"/>
          <w:i/>
          <w:sz w:val="24"/>
          <w:szCs w:val="28"/>
        </w:rPr>
        <w:t>Программа построена с учетом следующего: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C61D7">
        <w:rPr>
          <w:rFonts w:ascii="Times New Roman" w:hAnsi="Times New Roman"/>
          <w:sz w:val="24"/>
          <w:szCs w:val="28"/>
        </w:rPr>
        <w:t>Вебинары</w:t>
      </w:r>
      <w:proofErr w:type="spellEnd"/>
      <w:r w:rsidRPr="00AC61D7">
        <w:rPr>
          <w:rFonts w:ascii="Times New Roman" w:hAnsi="Times New Roman"/>
          <w:sz w:val="24"/>
          <w:szCs w:val="28"/>
        </w:rPr>
        <w:t xml:space="preserve"> в рамках программы проходят равномерно в течение года в установленные даты.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 xml:space="preserve">Каждый </w:t>
      </w:r>
      <w:proofErr w:type="spellStart"/>
      <w:r w:rsidRPr="00AC61D7">
        <w:rPr>
          <w:rFonts w:ascii="Times New Roman" w:hAnsi="Times New Roman"/>
          <w:sz w:val="24"/>
          <w:szCs w:val="28"/>
        </w:rPr>
        <w:t>вебинар</w:t>
      </w:r>
      <w:proofErr w:type="spellEnd"/>
      <w:r w:rsidRPr="00AC61D7">
        <w:rPr>
          <w:rFonts w:ascii="Times New Roman" w:hAnsi="Times New Roman"/>
          <w:sz w:val="24"/>
          <w:szCs w:val="28"/>
        </w:rPr>
        <w:t xml:space="preserve"> состоит из двух частей: 1) объявленная тема для занятия (лекция, разбор практики, вопросы и ответы) 2) разбор тем и вопросов, которые выбраны слушателями. Перед каждым занятием тему и вопросы второй части слушатели направляю сами с учетом актуальности своей деятельности.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Таким образом, обеспечивается рассмотрение и консультирование по вопросам, которые выбирают сами слушатели и которые актуальны им именно на сегодняшний день.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Акцент занятий – на разборе судебной и правоприменительной практики.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Занятия строятся не по модели исключительно лекций, а обеспечивается обратная связь, возможность личного участия в обсуждении каждым участником (модель клуба инспекторов).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Все участники включаются в закрытую группу в «Телеграмм» для обсуждения актуальных вопросов организации работы клуба.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 xml:space="preserve">При условии освоения программы </w:t>
      </w:r>
      <w:r w:rsidR="00C0306E">
        <w:rPr>
          <w:rFonts w:ascii="Times New Roman" w:hAnsi="Times New Roman"/>
          <w:sz w:val="24"/>
          <w:szCs w:val="28"/>
        </w:rPr>
        <w:t xml:space="preserve">(40/72 </w:t>
      </w:r>
      <w:proofErr w:type="spellStart"/>
      <w:r w:rsidR="00C0306E">
        <w:rPr>
          <w:rFonts w:ascii="Times New Roman" w:hAnsi="Times New Roman"/>
          <w:sz w:val="24"/>
          <w:szCs w:val="28"/>
        </w:rPr>
        <w:t>ак</w:t>
      </w:r>
      <w:proofErr w:type="gramStart"/>
      <w:r w:rsidR="00C0306E">
        <w:rPr>
          <w:rFonts w:ascii="Times New Roman" w:hAnsi="Times New Roman"/>
          <w:sz w:val="24"/>
          <w:szCs w:val="28"/>
        </w:rPr>
        <w:t>.ч</w:t>
      </w:r>
      <w:proofErr w:type="gramEnd"/>
      <w:r w:rsidR="00C0306E">
        <w:rPr>
          <w:rFonts w:ascii="Times New Roman" w:hAnsi="Times New Roman"/>
          <w:sz w:val="24"/>
          <w:szCs w:val="28"/>
        </w:rPr>
        <w:t>аса</w:t>
      </w:r>
      <w:proofErr w:type="spellEnd"/>
      <w:r w:rsidR="00C0306E">
        <w:rPr>
          <w:rFonts w:ascii="Times New Roman" w:hAnsi="Times New Roman"/>
          <w:sz w:val="24"/>
          <w:szCs w:val="28"/>
        </w:rPr>
        <w:t xml:space="preserve">, </w:t>
      </w:r>
      <w:r w:rsidRPr="00AC61D7">
        <w:rPr>
          <w:rFonts w:ascii="Times New Roman" w:hAnsi="Times New Roman"/>
          <w:sz w:val="24"/>
          <w:szCs w:val="28"/>
        </w:rPr>
        <w:t>включаются, в том числе, самостоятельные занятия) и прохождения аттестации (тест) слушателям программы выдается документ государственного образца о повышении квалификации.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 xml:space="preserve">По итогам </w:t>
      </w:r>
      <w:proofErr w:type="spellStart"/>
      <w:r w:rsidRPr="00AC61D7">
        <w:rPr>
          <w:rFonts w:ascii="Times New Roman" w:hAnsi="Times New Roman"/>
          <w:sz w:val="24"/>
          <w:szCs w:val="28"/>
        </w:rPr>
        <w:t>вебинаров</w:t>
      </w:r>
      <w:proofErr w:type="spellEnd"/>
      <w:r w:rsidRPr="00AC61D7">
        <w:rPr>
          <w:rFonts w:ascii="Times New Roman" w:hAnsi="Times New Roman"/>
          <w:sz w:val="24"/>
          <w:szCs w:val="28"/>
        </w:rPr>
        <w:t xml:space="preserve"> слушатели обеспечиваются раздаточным материалами (нормативный материал, типовые документы и образцы, презентации лекторов).</w:t>
      </w:r>
    </w:p>
    <w:p w:rsidR="00AC61D7" w:rsidRPr="00AC61D7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>Можно выбрать участие в программе семинаров в течение полугода или года работы.</w:t>
      </w:r>
    </w:p>
    <w:p w:rsidR="00AC61D7" w:rsidRPr="00EC20E1" w:rsidRDefault="00AC61D7" w:rsidP="00AC61D7">
      <w:pPr>
        <w:pStyle w:val="a4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C61D7">
        <w:rPr>
          <w:rFonts w:ascii="Times New Roman" w:hAnsi="Times New Roman"/>
          <w:sz w:val="24"/>
          <w:szCs w:val="28"/>
        </w:rPr>
        <w:t xml:space="preserve">Занятия проходят онлайн. </w:t>
      </w:r>
    </w:p>
    <w:p w:rsidR="007A5A64" w:rsidRDefault="007A5A64" w:rsidP="00EC20E1">
      <w:pPr>
        <w:pStyle w:val="a4"/>
        <w:jc w:val="center"/>
        <w:rPr>
          <w:rFonts w:ascii="Times New Roman" w:hAnsi="Times New Roman"/>
          <w:b/>
          <w:bCs/>
          <w:i/>
          <w:sz w:val="24"/>
          <w:szCs w:val="28"/>
        </w:rPr>
      </w:pPr>
    </w:p>
    <w:p w:rsidR="007A5A64" w:rsidRDefault="007A5A64" w:rsidP="00EC20E1">
      <w:pPr>
        <w:pStyle w:val="a4"/>
        <w:jc w:val="center"/>
        <w:rPr>
          <w:rFonts w:ascii="Times New Roman" w:hAnsi="Times New Roman"/>
          <w:b/>
          <w:bCs/>
          <w:i/>
          <w:sz w:val="24"/>
          <w:szCs w:val="28"/>
        </w:rPr>
      </w:pPr>
    </w:p>
    <w:p w:rsidR="007A5A64" w:rsidRDefault="007A5A64" w:rsidP="00EC20E1">
      <w:pPr>
        <w:pStyle w:val="a4"/>
        <w:jc w:val="center"/>
        <w:rPr>
          <w:rFonts w:ascii="Times New Roman" w:hAnsi="Times New Roman"/>
          <w:b/>
          <w:bCs/>
          <w:i/>
          <w:sz w:val="24"/>
          <w:szCs w:val="28"/>
        </w:rPr>
      </w:pPr>
    </w:p>
    <w:p w:rsidR="007A5A64" w:rsidRDefault="007A5A64" w:rsidP="00EC20E1">
      <w:pPr>
        <w:pStyle w:val="a4"/>
        <w:jc w:val="center"/>
        <w:rPr>
          <w:rFonts w:ascii="Times New Roman" w:hAnsi="Times New Roman"/>
          <w:b/>
          <w:bCs/>
          <w:i/>
          <w:sz w:val="24"/>
          <w:szCs w:val="28"/>
        </w:rPr>
      </w:pPr>
    </w:p>
    <w:p w:rsidR="007A5A64" w:rsidRDefault="007A5A64" w:rsidP="00EC20E1">
      <w:pPr>
        <w:pStyle w:val="a4"/>
        <w:jc w:val="center"/>
        <w:rPr>
          <w:rFonts w:ascii="Times New Roman" w:hAnsi="Times New Roman"/>
          <w:b/>
          <w:bCs/>
          <w:i/>
          <w:sz w:val="24"/>
          <w:szCs w:val="28"/>
        </w:rPr>
      </w:pPr>
    </w:p>
    <w:p w:rsidR="007A5A64" w:rsidRDefault="007A5A64" w:rsidP="00EC20E1">
      <w:pPr>
        <w:pStyle w:val="a4"/>
        <w:jc w:val="center"/>
        <w:rPr>
          <w:rFonts w:ascii="Times New Roman" w:hAnsi="Times New Roman"/>
          <w:b/>
          <w:bCs/>
          <w:i/>
          <w:sz w:val="24"/>
          <w:szCs w:val="28"/>
        </w:rPr>
      </w:pPr>
    </w:p>
    <w:p w:rsidR="007A5A64" w:rsidRDefault="007A5A64" w:rsidP="00EC20E1">
      <w:pPr>
        <w:pStyle w:val="a4"/>
        <w:jc w:val="center"/>
        <w:rPr>
          <w:rFonts w:ascii="Times New Roman" w:hAnsi="Times New Roman"/>
          <w:b/>
          <w:bCs/>
          <w:i/>
          <w:sz w:val="24"/>
          <w:szCs w:val="28"/>
        </w:rPr>
      </w:pPr>
    </w:p>
    <w:p w:rsidR="00EC20E1" w:rsidRPr="00EC20E1" w:rsidRDefault="00EC20E1" w:rsidP="00EC20E1">
      <w:pPr>
        <w:pStyle w:val="a4"/>
        <w:jc w:val="center"/>
        <w:rPr>
          <w:rFonts w:ascii="Times New Roman" w:hAnsi="Times New Roman"/>
          <w:b/>
          <w:bCs/>
          <w:i/>
          <w:sz w:val="24"/>
          <w:szCs w:val="28"/>
        </w:rPr>
      </w:pPr>
      <w:r w:rsidRPr="00EC20E1">
        <w:rPr>
          <w:rFonts w:ascii="Times New Roman" w:hAnsi="Times New Roman"/>
          <w:b/>
          <w:bCs/>
          <w:i/>
          <w:sz w:val="24"/>
          <w:szCs w:val="28"/>
        </w:rPr>
        <w:lastRenderedPageBreak/>
        <w:t>ПРОГРАММА</w:t>
      </w:r>
    </w:p>
    <w:tbl>
      <w:tblPr>
        <w:tblStyle w:val="a8"/>
        <w:tblW w:w="11307" w:type="dxa"/>
        <w:tblLook w:val="04A0" w:firstRow="1" w:lastRow="0" w:firstColumn="1" w:lastColumn="0" w:noHBand="0" w:noVBand="1"/>
      </w:tblPr>
      <w:tblGrid>
        <w:gridCol w:w="562"/>
        <w:gridCol w:w="2694"/>
        <w:gridCol w:w="8051"/>
      </w:tblGrid>
      <w:tr w:rsidR="00EC20E1" w:rsidRPr="003C1FAE" w:rsidTr="00EC20E1">
        <w:trPr>
          <w:trHeight w:val="746"/>
        </w:trPr>
        <w:tc>
          <w:tcPr>
            <w:tcW w:w="562" w:type="dxa"/>
          </w:tcPr>
          <w:p w:rsidR="00EC20E1" w:rsidRPr="00A25286" w:rsidRDefault="00EC20E1" w:rsidP="008C6A9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52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EC20E1" w:rsidRPr="00A25286" w:rsidRDefault="00EC20E1" w:rsidP="008C6A9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52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Дата </w:t>
            </w:r>
            <w:proofErr w:type="spellStart"/>
            <w:r w:rsidRPr="00A252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вебинара</w:t>
            </w:r>
            <w:proofErr w:type="spellEnd"/>
            <w:r w:rsidRPr="00A25286">
              <w:rPr>
                <w:rStyle w:val="ad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ootnoteReference w:id="1"/>
            </w:r>
          </w:p>
          <w:p w:rsidR="00EC20E1" w:rsidRPr="00A25286" w:rsidRDefault="00EC20E1" w:rsidP="008C6A94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2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 10.00 по 13.00 по </w:t>
            </w:r>
            <w:proofErr w:type="gramStart"/>
            <w:r w:rsidRPr="00A25286">
              <w:rPr>
                <w:rFonts w:ascii="Times New Roman" w:hAnsi="Times New Roman"/>
                <w:i/>
                <w:iCs/>
                <w:sz w:val="24"/>
                <w:szCs w:val="24"/>
              </w:rPr>
              <w:t>МСК</w:t>
            </w:r>
            <w:proofErr w:type="gramEnd"/>
            <w:r w:rsidRPr="00A2528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051" w:type="dxa"/>
          </w:tcPr>
          <w:p w:rsidR="00EC20E1" w:rsidRPr="00A25286" w:rsidRDefault="00EC20E1" w:rsidP="008C6A9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52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занятия</w:t>
            </w:r>
            <w:r w:rsidRPr="00A25286">
              <w:rPr>
                <w:rStyle w:val="ad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ootnoteReference w:id="2"/>
            </w:r>
          </w:p>
          <w:p w:rsidR="00EC20E1" w:rsidRPr="003C1FAE" w:rsidRDefault="00EC20E1" w:rsidP="00EC20E1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желанию группы темы могут быть изменены и дополнены новыми вопросами)</w:t>
            </w:r>
          </w:p>
        </w:tc>
      </w:tr>
      <w:tr w:rsidR="00EC20E1" w:rsidRPr="003C1FAE" w:rsidTr="00EC20E1">
        <w:tc>
          <w:tcPr>
            <w:tcW w:w="11307" w:type="dxa"/>
            <w:gridSpan w:val="3"/>
          </w:tcPr>
          <w:p w:rsidR="00EC20E1" w:rsidRPr="003C1FAE" w:rsidRDefault="00EC20E1" w:rsidP="00C0306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1F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Первое полугодие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C0306E">
            <w:pPr>
              <w:pStyle w:val="a4"/>
              <w:numPr>
                <w:ilvl w:val="0"/>
                <w:numId w:val="17"/>
              </w:numPr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марта 2024</w:t>
            </w:r>
          </w:p>
        </w:tc>
        <w:tc>
          <w:tcPr>
            <w:tcW w:w="8051" w:type="dxa"/>
          </w:tcPr>
          <w:p w:rsidR="00EC20E1" w:rsidRPr="00BF289A" w:rsidRDefault="00EC20E1" w:rsidP="00C0306E">
            <w:pPr>
              <w:pStyle w:val="a4"/>
              <w:numPr>
                <w:ilvl w:val="0"/>
                <w:numId w:val="18"/>
              </w:numPr>
              <w:ind w:left="713" w:hanging="283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Выездное обследование в сфере благоустройства: судебная и правоприменительная практика.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9A">
              <w:rPr>
                <w:rFonts w:ascii="Times New Roman" w:hAnsi="Times New Roman"/>
                <w:sz w:val="24"/>
                <w:szCs w:val="24"/>
              </w:rPr>
              <w:t xml:space="preserve">Оценка исполнения предписаний. Применение ст. 19.5 КоАП РФ. </w:t>
            </w:r>
          </w:p>
          <w:p w:rsidR="00EC20E1" w:rsidRPr="00662106" w:rsidRDefault="00EC20E1" w:rsidP="00C0306E">
            <w:pPr>
              <w:pStyle w:val="a4"/>
              <w:numPr>
                <w:ilvl w:val="0"/>
                <w:numId w:val="18"/>
              </w:numPr>
              <w:ind w:left="7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формы работы в сфере благоустройства в городах и регионах. Обмен опытом. Практика применение мониторинга благоустройства: за и против. </w:t>
            </w:r>
          </w:p>
          <w:p w:rsidR="00EC20E1" w:rsidRPr="00E44056" w:rsidRDefault="00EC20E1" w:rsidP="00C0306E">
            <w:pPr>
              <w:pStyle w:val="a4"/>
              <w:numPr>
                <w:ilvl w:val="0"/>
                <w:numId w:val="18"/>
              </w:numPr>
              <w:ind w:left="7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вопрос: п</w:t>
            </w:r>
            <w:r w:rsidRPr="003C1FAE">
              <w:rPr>
                <w:rFonts w:ascii="Times New Roman" w:hAnsi="Times New Roman"/>
                <w:sz w:val="24"/>
                <w:szCs w:val="24"/>
              </w:rPr>
              <w:t>одготовка доклада о виде контроля: порядок, форма и ключевые проблемные вопрос</w:t>
            </w:r>
            <w:r>
              <w:rPr>
                <w:rFonts w:ascii="Times New Roman" w:hAnsi="Times New Roman"/>
                <w:sz w:val="24"/>
                <w:szCs w:val="24"/>
              </w:rPr>
              <w:t>ы (до 15 марта)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 xml:space="preserve">Тема и вопросы, направленные слушателями. 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19 апреля 2024</w:t>
            </w:r>
          </w:p>
        </w:tc>
        <w:tc>
          <w:tcPr>
            <w:tcW w:w="8051" w:type="dxa"/>
          </w:tcPr>
          <w:p w:rsidR="00EC20E1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 и КНД: анализ судебной практики.</w:t>
            </w:r>
          </w:p>
          <w:p w:rsidR="00EC20E1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структуры органов контроля и административная ответственность.</w:t>
            </w:r>
          </w:p>
          <w:p w:rsidR="00EC20E1" w:rsidRPr="00C50D46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работы административной комиссии. Взаимодействие с полицией.  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Тема и вопросы, направленные слушателями.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31 мая 2024</w:t>
            </w:r>
          </w:p>
        </w:tc>
        <w:tc>
          <w:tcPr>
            <w:tcW w:w="8051" w:type="dxa"/>
          </w:tcPr>
          <w:p w:rsidR="00EC20E1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КНМ без взаимодействия: практика применения, судебная практика.</w:t>
            </w:r>
          </w:p>
          <w:p w:rsidR="00EC20E1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регионов в применении наблюдения: обязательные случаи и последствия. </w:t>
            </w:r>
          </w:p>
          <w:p w:rsidR="00EC20E1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КНМ без взаимодействия: план, практика применения. </w:t>
            </w:r>
          </w:p>
          <w:p w:rsidR="00EC20E1" w:rsidRPr="00455590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вопрос: планирование КНМ в муниципальном земельном контроле (проекты планов – до 1 июля)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Тема и вопросы, направленные слушателями.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28 июня 2024</w:t>
            </w:r>
          </w:p>
        </w:tc>
        <w:tc>
          <w:tcPr>
            <w:tcW w:w="8051" w:type="dxa"/>
          </w:tcPr>
          <w:p w:rsidR="00EC20E1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работы с обращениями в КНО: установление личности, оценка достоверности. </w:t>
            </w:r>
          </w:p>
          <w:p w:rsidR="00EC20E1" w:rsidRPr="00274C77" w:rsidRDefault="00EC20E1" w:rsidP="00EC20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актами по итогам КНМ и предписаниями: формы документов, практика оформления, сроки, оценка исполнения, отсрочка.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Тема и вопросы, направленные слушателями.</w:t>
            </w:r>
          </w:p>
        </w:tc>
      </w:tr>
      <w:tr w:rsidR="00EC20E1" w:rsidRPr="003C1FAE" w:rsidTr="00EC20E1">
        <w:tc>
          <w:tcPr>
            <w:tcW w:w="11307" w:type="dxa"/>
            <w:gridSpan w:val="3"/>
          </w:tcPr>
          <w:p w:rsidR="00EC20E1" w:rsidRPr="00C0306E" w:rsidRDefault="00EC20E1" w:rsidP="00C0306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1F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Второе полугодие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19 июля 2024</w:t>
            </w:r>
          </w:p>
        </w:tc>
        <w:tc>
          <w:tcPr>
            <w:tcW w:w="8051" w:type="dxa"/>
          </w:tcPr>
          <w:p w:rsidR="00EC20E1" w:rsidRDefault="00EC20E1" w:rsidP="00EC20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Индикаторы риска: положительный опыт, обзор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практика применения. </w:t>
            </w:r>
          </w:p>
          <w:p w:rsidR="00EC20E1" w:rsidRPr="00527A90" w:rsidRDefault="00EC20E1" w:rsidP="00EC20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индикаторов, разработанных слушателями. </w:t>
            </w:r>
          </w:p>
          <w:p w:rsidR="00EC20E1" w:rsidRDefault="00EC20E1" w:rsidP="00EC20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Проверка, инспекционный визит: порядок проведения, практика.</w:t>
            </w:r>
          </w:p>
          <w:p w:rsidR="00EC20E1" w:rsidRDefault="00EC20E1" w:rsidP="00EC20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прокуратурой. Практика согласования КНМ.</w:t>
            </w:r>
          </w:p>
          <w:p w:rsidR="00EC20E1" w:rsidRPr="00527A90" w:rsidRDefault="00EC20E1" w:rsidP="00EC20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вопросы: перенос сроков проведения КНМ, проведение в отсутствие лица, противодействие в проведении КНМ, тактика поведения. 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Тема и вопросы, направленные слушателями.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30 августа 2024</w:t>
            </w:r>
          </w:p>
        </w:tc>
        <w:tc>
          <w:tcPr>
            <w:tcW w:w="8051" w:type="dxa"/>
          </w:tcPr>
          <w:p w:rsidR="00EC20E1" w:rsidRDefault="00EC20E1" w:rsidP="00EC20E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визит: порядок, процедура, оформление, последствия. </w:t>
            </w:r>
            <w:r w:rsidRPr="00087A13">
              <w:rPr>
                <w:rFonts w:ascii="Times New Roman" w:hAnsi="Times New Roman"/>
                <w:sz w:val="24"/>
                <w:szCs w:val="24"/>
              </w:rPr>
              <w:t>Предостережение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087A13">
              <w:rPr>
                <w:rFonts w:ascii="Times New Roman" w:hAnsi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оформление, последствия.</w:t>
            </w:r>
          </w:p>
          <w:p w:rsidR="00EC20E1" w:rsidRDefault="00EC20E1" w:rsidP="00EC20E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вопрос: разработка программы профилактики (до 1 октября)</w:t>
            </w:r>
          </w:p>
          <w:p w:rsidR="00EC20E1" w:rsidRPr="004B6A87" w:rsidRDefault="00EC20E1" w:rsidP="00EC20E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вопрос: формирование планов КНМ (до 1 октября)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Тема и вопросы, направленные слушателями.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11 октября 2024</w:t>
            </w:r>
          </w:p>
        </w:tc>
        <w:tc>
          <w:tcPr>
            <w:tcW w:w="8051" w:type="dxa"/>
          </w:tcPr>
          <w:p w:rsidR="00EC20E1" w:rsidRDefault="00EC20E1" w:rsidP="00EC20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применения системы досудебного обжалования: плюсы и минусы, порядок работы в системе, порядок нормативного обеспечения, отказ от работы в системе ДО. </w:t>
            </w:r>
          </w:p>
          <w:p w:rsidR="00EC20E1" w:rsidRDefault="00EC20E1" w:rsidP="00EC20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инспектора: запреты, ограничения, грубые нарушения, административная и уголовная ответственность. Способы защиты. </w:t>
            </w:r>
          </w:p>
          <w:p w:rsidR="00EC20E1" w:rsidRPr="003C1FAE" w:rsidRDefault="00EC20E1" w:rsidP="00EC20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работы муниципального инспектора: должностная инструкция, структура органов контроля, квалификационные требования. 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Тема и вопросы, направленные слушателями.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29 ноября 2024</w:t>
            </w:r>
          </w:p>
        </w:tc>
        <w:tc>
          <w:tcPr>
            <w:tcW w:w="8051" w:type="dxa"/>
          </w:tcPr>
          <w:p w:rsidR="00EC20E1" w:rsidRDefault="00EC20E1" w:rsidP="00EC20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Межведомственное взаимодействие. Практика запросов. Соглашения о взаимодействии. Взаимодействие с полицией и иными органами власти. </w:t>
            </w:r>
          </w:p>
          <w:p w:rsidR="00EC20E1" w:rsidRPr="003C1FAE" w:rsidRDefault="00EC20E1" w:rsidP="001C0C6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вопрос: информирование контролируемых лиц: законные способы и практика. Электронные способы (1 января 202</w:t>
            </w:r>
            <w:r w:rsidR="001C0C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C68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истекает переходный период).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Тема и вопросы, направленные слушателями.</w:t>
            </w:r>
          </w:p>
        </w:tc>
      </w:tr>
      <w:tr w:rsidR="00EC20E1" w:rsidRPr="003C1FAE" w:rsidTr="00EC20E1">
        <w:tc>
          <w:tcPr>
            <w:tcW w:w="562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20 декабря 2024</w:t>
            </w:r>
          </w:p>
        </w:tc>
        <w:tc>
          <w:tcPr>
            <w:tcW w:w="8051" w:type="dxa"/>
          </w:tcPr>
          <w:p w:rsidR="00EC20E1" w:rsidRDefault="00EC20E1" w:rsidP="00EC20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работы в 2025 году и последующие годы.</w:t>
            </w:r>
          </w:p>
          <w:p w:rsidR="00EC20E1" w:rsidRPr="003C1FAE" w:rsidRDefault="00EC20E1" w:rsidP="00EC20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год. </w:t>
            </w:r>
          </w:p>
        </w:tc>
      </w:tr>
      <w:tr w:rsidR="00EC20E1" w:rsidRPr="003C1FAE" w:rsidTr="00EC20E1">
        <w:tc>
          <w:tcPr>
            <w:tcW w:w="562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0E1" w:rsidRPr="003C1FAE" w:rsidRDefault="00EC20E1" w:rsidP="008C6A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C20E1" w:rsidRPr="003C1FAE" w:rsidRDefault="00EC20E1" w:rsidP="008C6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FAE">
              <w:rPr>
                <w:rFonts w:ascii="Times New Roman" w:hAnsi="Times New Roman"/>
                <w:sz w:val="24"/>
                <w:szCs w:val="24"/>
              </w:rPr>
              <w:t>Тема и вопросы, направленные слушателями.</w:t>
            </w:r>
          </w:p>
        </w:tc>
      </w:tr>
    </w:tbl>
    <w:p w:rsidR="00523329" w:rsidRDefault="00523329" w:rsidP="00290CE9">
      <w:pPr>
        <w:jc w:val="center"/>
        <w:rPr>
          <w:b/>
          <w:bCs/>
          <w:i/>
          <w:iCs/>
          <w:spacing w:val="34"/>
          <w:sz w:val="16"/>
          <w:szCs w:val="17"/>
        </w:rPr>
      </w:pPr>
    </w:p>
    <w:p w:rsidR="00290CE9" w:rsidRPr="00932346" w:rsidRDefault="00290CE9" w:rsidP="007A5A64">
      <w:pPr>
        <w:jc w:val="center"/>
        <w:rPr>
          <w:rStyle w:val="a3"/>
          <w:b/>
          <w:bCs/>
          <w:color w:val="auto"/>
          <w:sz w:val="16"/>
          <w:szCs w:val="18"/>
          <w:u w:val="none"/>
        </w:rPr>
      </w:pPr>
      <w:r w:rsidRPr="00932346">
        <w:rPr>
          <w:b/>
          <w:bCs/>
          <w:i/>
          <w:iCs/>
          <w:spacing w:val="34"/>
          <w:sz w:val="16"/>
          <w:szCs w:val="17"/>
        </w:rPr>
        <w:t xml:space="preserve">ДЛЯ РЕГИСТРАЦИИ И ПОЛУЧЕНИЯ СЧЕТА </w:t>
      </w:r>
      <w:r w:rsidR="007A5A64">
        <w:rPr>
          <w:b/>
          <w:bCs/>
          <w:i/>
          <w:iCs/>
          <w:spacing w:val="34"/>
          <w:sz w:val="16"/>
          <w:szCs w:val="17"/>
        </w:rPr>
        <w:t>СВЯЖИТЕСЬ С НАМИ</w:t>
      </w:r>
      <w:r w:rsidRPr="00932346">
        <w:rPr>
          <w:b/>
          <w:bCs/>
          <w:i/>
          <w:iCs/>
          <w:spacing w:val="34"/>
          <w:sz w:val="16"/>
          <w:szCs w:val="17"/>
        </w:rPr>
        <w:t xml:space="preserve"> </w:t>
      </w:r>
      <w:proofErr w:type="gramStart"/>
      <w:r w:rsidRPr="00932346">
        <w:rPr>
          <w:b/>
          <w:bCs/>
          <w:i/>
          <w:iCs/>
          <w:spacing w:val="34"/>
          <w:sz w:val="16"/>
          <w:szCs w:val="17"/>
        </w:rPr>
        <w:t>ПО</w:t>
      </w:r>
      <w:proofErr w:type="gramEnd"/>
      <w:r w:rsidRPr="00932346">
        <w:rPr>
          <w:b/>
          <w:bCs/>
          <w:i/>
          <w:iCs/>
          <w:spacing w:val="34"/>
          <w:sz w:val="16"/>
          <w:szCs w:val="17"/>
        </w:rPr>
        <w:t xml:space="preserve"> </w:t>
      </w:r>
      <w:proofErr w:type="gramStart"/>
      <w:r w:rsidRPr="00932346">
        <w:rPr>
          <w:b/>
          <w:bCs/>
          <w:i/>
          <w:iCs/>
          <w:spacing w:val="34"/>
          <w:sz w:val="16"/>
          <w:szCs w:val="17"/>
        </w:rPr>
        <w:t>ТЕЛ</w:t>
      </w:r>
      <w:proofErr w:type="gramEnd"/>
      <w:r w:rsidRPr="00932346">
        <w:rPr>
          <w:b/>
          <w:bCs/>
          <w:i/>
          <w:iCs/>
          <w:spacing w:val="34"/>
          <w:sz w:val="16"/>
          <w:szCs w:val="17"/>
        </w:rPr>
        <w:t>/ФАКСАМ</w:t>
      </w:r>
      <w:r w:rsidRPr="00932346">
        <w:rPr>
          <w:b/>
          <w:bCs/>
          <w:i/>
          <w:iCs/>
          <w:spacing w:val="34"/>
          <w:sz w:val="16"/>
          <w:szCs w:val="18"/>
        </w:rPr>
        <w:t xml:space="preserve"> </w:t>
      </w:r>
      <w:r w:rsidRPr="00932346">
        <w:rPr>
          <w:b/>
          <w:bCs/>
          <w:sz w:val="16"/>
          <w:szCs w:val="18"/>
        </w:rPr>
        <w:t>(4852) 72-20-22, (4852) 73-99-91, 89080393128</w:t>
      </w:r>
      <w:r w:rsidR="00932346">
        <w:rPr>
          <w:b/>
          <w:bCs/>
          <w:sz w:val="16"/>
          <w:szCs w:val="18"/>
        </w:rPr>
        <w:t xml:space="preserve"> </w:t>
      </w:r>
      <w:r w:rsidRPr="00932346">
        <w:rPr>
          <w:b/>
          <w:bCs/>
          <w:i/>
          <w:iCs/>
          <w:sz w:val="20"/>
          <w:szCs w:val="22"/>
        </w:rPr>
        <w:t xml:space="preserve">или  по </w:t>
      </w:r>
      <w:r w:rsidRPr="00932346">
        <w:rPr>
          <w:b/>
          <w:bCs/>
          <w:i/>
          <w:iCs/>
          <w:sz w:val="20"/>
          <w:szCs w:val="22"/>
          <w:lang w:val="en-US"/>
        </w:rPr>
        <w:t>e</w:t>
      </w:r>
      <w:r w:rsidRPr="00932346">
        <w:rPr>
          <w:b/>
          <w:bCs/>
          <w:i/>
          <w:iCs/>
          <w:sz w:val="20"/>
          <w:szCs w:val="22"/>
        </w:rPr>
        <w:t>-</w:t>
      </w:r>
      <w:r w:rsidRPr="00932346">
        <w:rPr>
          <w:b/>
          <w:bCs/>
          <w:i/>
          <w:iCs/>
          <w:sz w:val="20"/>
          <w:szCs w:val="22"/>
          <w:lang w:val="en-US"/>
        </w:rPr>
        <w:t>mail</w:t>
      </w:r>
      <w:r w:rsidRPr="00932346">
        <w:rPr>
          <w:b/>
          <w:bCs/>
          <w:i/>
          <w:iCs/>
          <w:sz w:val="20"/>
          <w:szCs w:val="22"/>
        </w:rPr>
        <w:t xml:space="preserve">: </w:t>
      </w:r>
      <w:hyperlink r:id="rId10" w:history="1">
        <w:r w:rsidRPr="00932346">
          <w:rPr>
            <w:rStyle w:val="a3"/>
            <w:b/>
            <w:bCs/>
            <w:i/>
            <w:iCs/>
            <w:sz w:val="20"/>
            <w:szCs w:val="22"/>
            <w:lang w:val="en-US"/>
          </w:rPr>
          <w:t>sovetniku</w:t>
        </w:r>
        <w:r w:rsidRPr="00932346">
          <w:rPr>
            <w:rStyle w:val="a3"/>
            <w:b/>
            <w:bCs/>
            <w:i/>
            <w:iCs/>
            <w:sz w:val="20"/>
            <w:szCs w:val="22"/>
          </w:rPr>
          <w:t>@</w:t>
        </w:r>
        <w:r w:rsidRPr="00932346">
          <w:rPr>
            <w:rStyle w:val="a3"/>
            <w:b/>
            <w:bCs/>
            <w:i/>
            <w:iCs/>
            <w:sz w:val="20"/>
            <w:szCs w:val="22"/>
            <w:lang w:val="en-US"/>
          </w:rPr>
          <w:t>mail</w:t>
        </w:r>
        <w:r w:rsidRPr="00932346">
          <w:rPr>
            <w:rStyle w:val="a3"/>
            <w:b/>
            <w:bCs/>
            <w:i/>
            <w:iCs/>
            <w:sz w:val="20"/>
            <w:szCs w:val="22"/>
          </w:rPr>
          <w:t>.</w:t>
        </w:r>
        <w:proofErr w:type="spellStart"/>
        <w:r w:rsidRPr="00932346">
          <w:rPr>
            <w:rStyle w:val="a3"/>
            <w:b/>
            <w:bCs/>
            <w:i/>
            <w:iCs/>
            <w:sz w:val="20"/>
            <w:szCs w:val="22"/>
            <w:lang w:val="en-US"/>
          </w:rPr>
          <w:t>ru</w:t>
        </w:r>
        <w:proofErr w:type="spellEnd"/>
      </w:hyperlink>
      <w:bookmarkStart w:id="0" w:name="_GoBack"/>
      <w:bookmarkEnd w:id="0"/>
    </w:p>
    <w:sectPr w:rsidR="00290CE9" w:rsidRPr="00932346" w:rsidSect="00932346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FF" w:rsidRDefault="000C15FF" w:rsidP="00AC61D7">
      <w:r>
        <w:separator/>
      </w:r>
    </w:p>
  </w:endnote>
  <w:endnote w:type="continuationSeparator" w:id="0">
    <w:p w:rsidR="000C15FF" w:rsidRDefault="000C15FF" w:rsidP="00AC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FF" w:rsidRDefault="000C15FF" w:rsidP="00AC61D7">
      <w:r>
        <w:separator/>
      </w:r>
    </w:p>
  </w:footnote>
  <w:footnote w:type="continuationSeparator" w:id="0">
    <w:p w:rsidR="000C15FF" w:rsidRDefault="000C15FF" w:rsidP="00AC61D7">
      <w:r>
        <w:continuationSeparator/>
      </w:r>
    </w:p>
  </w:footnote>
  <w:footnote w:id="1">
    <w:p w:rsidR="00EC20E1" w:rsidRPr="00EC20E1" w:rsidRDefault="00EC20E1" w:rsidP="00EC20E1">
      <w:pPr>
        <w:pStyle w:val="ab"/>
        <w:rPr>
          <w:rFonts w:ascii="Times New Roman" w:hAnsi="Times New Roman" w:cs="Times New Roman"/>
        </w:rPr>
      </w:pPr>
      <w:r w:rsidRPr="00EC20E1">
        <w:rPr>
          <w:rStyle w:val="ad"/>
          <w:rFonts w:ascii="Times New Roman" w:hAnsi="Times New Roman" w:cs="Times New Roman"/>
        </w:rPr>
        <w:footnoteRef/>
      </w:r>
      <w:r w:rsidRPr="00EC20E1">
        <w:rPr>
          <w:rFonts w:ascii="Times New Roman" w:hAnsi="Times New Roman" w:cs="Times New Roman"/>
        </w:rPr>
        <w:t xml:space="preserve"> Дата и время </w:t>
      </w:r>
      <w:proofErr w:type="spellStart"/>
      <w:r w:rsidRPr="00EC20E1">
        <w:rPr>
          <w:rFonts w:ascii="Times New Roman" w:hAnsi="Times New Roman" w:cs="Times New Roman"/>
        </w:rPr>
        <w:t>вебинара</w:t>
      </w:r>
      <w:proofErr w:type="spellEnd"/>
      <w:r w:rsidRPr="00EC20E1">
        <w:rPr>
          <w:rFonts w:ascii="Times New Roman" w:hAnsi="Times New Roman" w:cs="Times New Roman"/>
        </w:rPr>
        <w:t xml:space="preserve"> могут быть изменены организатором или с учетом пожеланий группы (+- 5 дней)</w:t>
      </w:r>
    </w:p>
  </w:footnote>
  <w:footnote w:id="2">
    <w:p w:rsidR="00EC20E1" w:rsidRDefault="00EC20E1" w:rsidP="00EC20E1">
      <w:pPr>
        <w:pStyle w:val="ab"/>
      </w:pPr>
      <w:r w:rsidRPr="00EC20E1">
        <w:rPr>
          <w:rStyle w:val="ad"/>
          <w:rFonts w:ascii="Times New Roman" w:hAnsi="Times New Roman" w:cs="Times New Roman"/>
        </w:rPr>
        <w:footnoteRef/>
      </w:r>
      <w:r w:rsidRPr="00EC20E1">
        <w:rPr>
          <w:rFonts w:ascii="Times New Roman" w:hAnsi="Times New Roman" w:cs="Times New Roman"/>
        </w:rPr>
        <w:t xml:space="preserve"> Тема </w:t>
      </w:r>
      <w:proofErr w:type="spellStart"/>
      <w:r w:rsidRPr="00EC20E1">
        <w:rPr>
          <w:rFonts w:ascii="Times New Roman" w:hAnsi="Times New Roman" w:cs="Times New Roman"/>
        </w:rPr>
        <w:t>вебинара</w:t>
      </w:r>
      <w:proofErr w:type="spellEnd"/>
      <w:r w:rsidRPr="00EC20E1">
        <w:rPr>
          <w:rFonts w:ascii="Times New Roman" w:hAnsi="Times New Roman" w:cs="Times New Roman"/>
        </w:rPr>
        <w:t xml:space="preserve"> может быть изменена организатором или с учетом пожеланий группы (изменения законодательства, срочные общефедеральные задачи реформы и другие)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82"/>
    <w:multiLevelType w:val="hybridMultilevel"/>
    <w:tmpl w:val="DD2EDE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0B5"/>
    <w:multiLevelType w:val="hybridMultilevel"/>
    <w:tmpl w:val="B78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68F9"/>
    <w:multiLevelType w:val="hybridMultilevel"/>
    <w:tmpl w:val="B93A5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69F"/>
    <w:multiLevelType w:val="hybridMultilevel"/>
    <w:tmpl w:val="CF44E8F4"/>
    <w:lvl w:ilvl="0" w:tplc="800A9F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3BEC"/>
    <w:multiLevelType w:val="hybridMultilevel"/>
    <w:tmpl w:val="DF2C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D572C"/>
    <w:multiLevelType w:val="hybridMultilevel"/>
    <w:tmpl w:val="EF16D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32C8"/>
    <w:multiLevelType w:val="hybridMultilevel"/>
    <w:tmpl w:val="9786842C"/>
    <w:lvl w:ilvl="0" w:tplc="BBA65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0C90"/>
    <w:multiLevelType w:val="hybridMultilevel"/>
    <w:tmpl w:val="69CE8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0636C8"/>
    <w:multiLevelType w:val="hybridMultilevel"/>
    <w:tmpl w:val="AC5CD6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C6F7AE0"/>
    <w:multiLevelType w:val="hybridMultilevel"/>
    <w:tmpl w:val="931616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4E16B8"/>
    <w:multiLevelType w:val="hybridMultilevel"/>
    <w:tmpl w:val="69EE4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94B20"/>
    <w:multiLevelType w:val="hybridMultilevel"/>
    <w:tmpl w:val="A9885E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C66C48"/>
    <w:multiLevelType w:val="hybridMultilevel"/>
    <w:tmpl w:val="AFAC071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4893268"/>
    <w:multiLevelType w:val="hybridMultilevel"/>
    <w:tmpl w:val="18D4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14EEF"/>
    <w:multiLevelType w:val="hybridMultilevel"/>
    <w:tmpl w:val="6BCCF2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8712B6"/>
    <w:multiLevelType w:val="hybridMultilevel"/>
    <w:tmpl w:val="2C5059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51F0309"/>
    <w:multiLevelType w:val="hybridMultilevel"/>
    <w:tmpl w:val="D2A46A48"/>
    <w:lvl w:ilvl="0" w:tplc="E4123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52319"/>
    <w:multiLevelType w:val="hybridMultilevel"/>
    <w:tmpl w:val="71A418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17"/>
  </w:num>
  <w:num w:numId="16">
    <w:abstractNumId w:val="6"/>
  </w:num>
  <w:num w:numId="17">
    <w:abstractNumId w:val="16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31346"/>
    <w:rsid w:val="000637E5"/>
    <w:rsid w:val="000C15FF"/>
    <w:rsid w:val="000D5FF5"/>
    <w:rsid w:val="000F180B"/>
    <w:rsid w:val="0011747A"/>
    <w:rsid w:val="0012501A"/>
    <w:rsid w:val="00132E9A"/>
    <w:rsid w:val="00137483"/>
    <w:rsid w:val="00145BBE"/>
    <w:rsid w:val="00146E1F"/>
    <w:rsid w:val="0015209D"/>
    <w:rsid w:val="00172DDB"/>
    <w:rsid w:val="001A0796"/>
    <w:rsid w:val="001A7370"/>
    <w:rsid w:val="001C0C68"/>
    <w:rsid w:val="001E7F2E"/>
    <w:rsid w:val="001F4E74"/>
    <w:rsid w:val="00217F55"/>
    <w:rsid w:val="0022101A"/>
    <w:rsid w:val="00242BE1"/>
    <w:rsid w:val="00242CD4"/>
    <w:rsid w:val="002479DC"/>
    <w:rsid w:val="00255226"/>
    <w:rsid w:val="00284C6F"/>
    <w:rsid w:val="00290CE9"/>
    <w:rsid w:val="002A0DA2"/>
    <w:rsid w:val="002D7B74"/>
    <w:rsid w:val="002E16E2"/>
    <w:rsid w:val="002E2E80"/>
    <w:rsid w:val="00307EFA"/>
    <w:rsid w:val="00315E41"/>
    <w:rsid w:val="00321531"/>
    <w:rsid w:val="0032233C"/>
    <w:rsid w:val="00322B93"/>
    <w:rsid w:val="00350FBA"/>
    <w:rsid w:val="00364AB7"/>
    <w:rsid w:val="00371B6F"/>
    <w:rsid w:val="003A3CC7"/>
    <w:rsid w:val="003B1914"/>
    <w:rsid w:val="003D6A43"/>
    <w:rsid w:val="003F7577"/>
    <w:rsid w:val="0045796D"/>
    <w:rsid w:val="00462224"/>
    <w:rsid w:val="004659EA"/>
    <w:rsid w:val="0048113D"/>
    <w:rsid w:val="0049129D"/>
    <w:rsid w:val="004B2F4D"/>
    <w:rsid w:val="004B50C3"/>
    <w:rsid w:val="004C1A4C"/>
    <w:rsid w:val="004C4B46"/>
    <w:rsid w:val="00523329"/>
    <w:rsid w:val="00530E72"/>
    <w:rsid w:val="0056044C"/>
    <w:rsid w:val="005622E9"/>
    <w:rsid w:val="00576730"/>
    <w:rsid w:val="00582FE8"/>
    <w:rsid w:val="005D260B"/>
    <w:rsid w:val="005D2EBF"/>
    <w:rsid w:val="005F2009"/>
    <w:rsid w:val="0060620B"/>
    <w:rsid w:val="00615C59"/>
    <w:rsid w:val="006261B9"/>
    <w:rsid w:val="0063568A"/>
    <w:rsid w:val="0064358A"/>
    <w:rsid w:val="006655EF"/>
    <w:rsid w:val="006660E8"/>
    <w:rsid w:val="006700BD"/>
    <w:rsid w:val="0069158A"/>
    <w:rsid w:val="00697792"/>
    <w:rsid w:val="00697A4B"/>
    <w:rsid w:val="006A5B6A"/>
    <w:rsid w:val="006B0599"/>
    <w:rsid w:val="006D735A"/>
    <w:rsid w:val="006E5EC2"/>
    <w:rsid w:val="007132C3"/>
    <w:rsid w:val="007266E8"/>
    <w:rsid w:val="00732D6C"/>
    <w:rsid w:val="00752B97"/>
    <w:rsid w:val="00755EC5"/>
    <w:rsid w:val="00762088"/>
    <w:rsid w:val="00762926"/>
    <w:rsid w:val="007640C8"/>
    <w:rsid w:val="00780DB3"/>
    <w:rsid w:val="00783372"/>
    <w:rsid w:val="00787177"/>
    <w:rsid w:val="007A01DF"/>
    <w:rsid w:val="007A365D"/>
    <w:rsid w:val="007A5A64"/>
    <w:rsid w:val="007C0A41"/>
    <w:rsid w:val="007C0C39"/>
    <w:rsid w:val="007E0D52"/>
    <w:rsid w:val="007F3FFD"/>
    <w:rsid w:val="007F6954"/>
    <w:rsid w:val="0080520F"/>
    <w:rsid w:val="008162E3"/>
    <w:rsid w:val="008725F6"/>
    <w:rsid w:val="00882BE2"/>
    <w:rsid w:val="00885FAB"/>
    <w:rsid w:val="00894B47"/>
    <w:rsid w:val="008A06CE"/>
    <w:rsid w:val="008C3E93"/>
    <w:rsid w:val="008C521A"/>
    <w:rsid w:val="00900F10"/>
    <w:rsid w:val="009205D9"/>
    <w:rsid w:val="00932346"/>
    <w:rsid w:val="00941F65"/>
    <w:rsid w:val="009447AC"/>
    <w:rsid w:val="009459E5"/>
    <w:rsid w:val="00946843"/>
    <w:rsid w:val="00977CF2"/>
    <w:rsid w:val="00995094"/>
    <w:rsid w:val="009C38BF"/>
    <w:rsid w:val="009E0B9D"/>
    <w:rsid w:val="009F100C"/>
    <w:rsid w:val="00A20B46"/>
    <w:rsid w:val="00A37C39"/>
    <w:rsid w:val="00A41302"/>
    <w:rsid w:val="00A5225D"/>
    <w:rsid w:val="00A57CFA"/>
    <w:rsid w:val="00A62BE4"/>
    <w:rsid w:val="00A71A08"/>
    <w:rsid w:val="00A8149A"/>
    <w:rsid w:val="00A90CD6"/>
    <w:rsid w:val="00AB2948"/>
    <w:rsid w:val="00AC06C5"/>
    <w:rsid w:val="00AC0AC6"/>
    <w:rsid w:val="00AC61D7"/>
    <w:rsid w:val="00AD136F"/>
    <w:rsid w:val="00AD2ED0"/>
    <w:rsid w:val="00AF5A3F"/>
    <w:rsid w:val="00AF6757"/>
    <w:rsid w:val="00B55A40"/>
    <w:rsid w:val="00B55FF0"/>
    <w:rsid w:val="00B61461"/>
    <w:rsid w:val="00B669AB"/>
    <w:rsid w:val="00B8029C"/>
    <w:rsid w:val="00BA3ED4"/>
    <w:rsid w:val="00BC6A14"/>
    <w:rsid w:val="00BE26B3"/>
    <w:rsid w:val="00C00DD2"/>
    <w:rsid w:val="00C0306E"/>
    <w:rsid w:val="00C27840"/>
    <w:rsid w:val="00C456D9"/>
    <w:rsid w:val="00C50F37"/>
    <w:rsid w:val="00C61181"/>
    <w:rsid w:val="00C62D4C"/>
    <w:rsid w:val="00C76499"/>
    <w:rsid w:val="00C7747A"/>
    <w:rsid w:val="00CA64A8"/>
    <w:rsid w:val="00CE4CFF"/>
    <w:rsid w:val="00CF4A22"/>
    <w:rsid w:val="00CF6778"/>
    <w:rsid w:val="00D26D2F"/>
    <w:rsid w:val="00D56B66"/>
    <w:rsid w:val="00D723E0"/>
    <w:rsid w:val="00D76348"/>
    <w:rsid w:val="00DA17CC"/>
    <w:rsid w:val="00DB3438"/>
    <w:rsid w:val="00DC00CE"/>
    <w:rsid w:val="00DC1245"/>
    <w:rsid w:val="00DC62A8"/>
    <w:rsid w:val="00DD64B7"/>
    <w:rsid w:val="00DE127E"/>
    <w:rsid w:val="00DF41BD"/>
    <w:rsid w:val="00E15644"/>
    <w:rsid w:val="00E32886"/>
    <w:rsid w:val="00E414C4"/>
    <w:rsid w:val="00E45A8A"/>
    <w:rsid w:val="00E641F0"/>
    <w:rsid w:val="00E66F6F"/>
    <w:rsid w:val="00E721BD"/>
    <w:rsid w:val="00E907B6"/>
    <w:rsid w:val="00EA7B2A"/>
    <w:rsid w:val="00EC199B"/>
    <w:rsid w:val="00EC20E1"/>
    <w:rsid w:val="00EE25A7"/>
    <w:rsid w:val="00EF1466"/>
    <w:rsid w:val="00EF5A15"/>
    <w:rsid w:val="00F03C63"/>
    <w:rsid w:val="00F5563C"/>
    <w:rsid w:val="00F96982"/>
    <w:rsid w:val="00FA3EA6"/>
    <w:rsid w:val="00FB66E0"/>
    <w:rsid w:val="00FC12B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AC61D7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ac">
    <w:name w:val="Текст сноски Знак"/>
    <w:basedOn w:val="a0"/>
    <w:link w:val="ab"/>
    <w:uiPriority w:val="99"/>
    <w:semiHidden/>
    <w:rsid w:val="00AC61D7"/>
    <w:rPr>
      <w:kern w:val="2"/>
      <w:sz w:val="20"/>
      <w:szCs w:val="20"/>
      <w14:ligatures w14:val="standardContextual"/>
    </w:rPr>
  </w:style>
  <w:style w:type="character" w:styleId="ad">
    <w:name w:val="footnote reference"/>
    <w:basedOn w:val="a0"/>
    <w:uiPriority w:val="99"/>
    <w:semiHidden/>
    <w:unhideWhenUsed/>
    <w:rsid w:val="00AC6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AC61D7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ac">
    <w:name w:val="Текст сноски Знак"/>
    <w:basedOn w:val="a0"/>
    <w:link w:val="ab"/>
    <w:uiPriority w:val="99"/>
    <w:semiHidden/>
    <w:rsid w:val="00AC61D7"/>
    <w:rPr>
      <w:kern w:val="2"/>
      <w:sz w:val="20"/>
      <w:szCs w:val="20"/>
      <w14:ligatures w14:val="standardContextual"/>
    </w:rPr>
  </w:style>
  <w:style w:type="character" w:styleId="ad">
    <w:name w:val="footnote reference"/>
    <w:basedOn w:val="a0"/>
    <w:uiPriority w:val="99"/>
    <w:semiHidden/>
    <w:unhideWhenUsed/>
    <w:rsid w:val="00AC6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nik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9361-DF87-4BD2-9453-B8D4696E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48</cp:revision>
  <cp:lastPrinted>2020-10-30T09:36:00Z</cp:lastPrinted>
  <dcterms:created xsi:type="dcterms:W3CDTF">2022-09-01T11:10:00Z</dcterms:created>
  <dcterms:modified xsi:type="dcterms:W3CDTF">2024-02-01T11:49:00Z</dcterms:modified>
</cp:coreProperties>
</file>